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F756D" w14:textId="7E2DE785" w:rsidR="007C2FEE" w:rsidRPr="00D21339" w:rsidRDefault="004D616D" w:rsidP="007C2FEE">
      <w:pPr>
        <w:pStyle w:val="Head"/>
      </w:pPr>
      <w:r w:rsidRPr="00D21339">
        <w:t>Vögele</w:t>
      </w:r>
      <w:r w:rsidR="00C232C2" w:rsidRPr="00D21339">
        <w:t xml:space="preserve"> │ </w:t>
      </w:r>
      <w:r w:rsidRPr="00D21339">
        <w:t xml:space="preserve">Effizienter </w:t>
      </w:r>
      <w:r w:rsidR="001E0C1B">
        <w:t>Asphalte</w:t>
      </w:r>
      <w:r w:rsidRPr="00D21339">
        <w:t xml:space="preserve">inbau mit dem </w:t>
      </w:r>
      <w:proofErr w:type="spellStart"/>
      <w:r w:rsidRPr="00D21339">
        <w:t>Kantenfolger</w:t>
      </w:r>
      <w:proofErr w:type="spellEnd"/>
      <w:r w:rsidRPr="00D21339">
        <w:t xml:space="preserve"> Edge </w:t>
      </w:r>
      <w:proofErr w:type="spellStart"/>
      <w:r w:rsidRPr="00D21339">
        <w:t>Detection</w:t>
      </w:r>
      <w:proofErr w:type="spellEnd"/>
      <w:r w:rsidR="007C2FEE" w:rsidRPr="00D21339">
        <w:t xml:space="preserve"> </w:t>
      </w:r>
    </w:p>
    <w:p w14:paraId="34A89D42" w14:textId="2AD7A328" w:rsidR="007C2FEE" w:rsidRPr="00D21339" w:rsidRDefault="004D616D" w:rsidP="007C2FEE">
      <w:pPr>
        <w:pStyle w:val="Subhead"/>
      </w:pPr>
      <w:r w:rsidRPr="00D21339">
        <w:t>Automatisierte Bohlenbreitensteuerung</w:t>
      </w:r>
    </w:p>
    <w:p w14:paraId="5D831D56" w14:textId="6EA999E3" w:rsidR="004D616D" w:rsidRPr="00D21339" w:rsidRDefault="004D616D" w:rsidP="004D616D">
      <w:pPr>
        <w:pStyle w:val="Teaser"/>
      </w:pPr>
      <w:r w:rsidRPr="00D21339">
        <w:t xml:space="preserve">Mit dem Lasersensor Edge </w:t>
      </w:r>
      <w:proofErr w:type="spellStart"/>
      <w:r w:rsidRPr="00D21339">
        <w:t>Detection</w:t>
      </w:r>
      <w:proofErr w:type="spellEnd"/>
      <w:r w:rsidRPr="00D21339">
        <w:t xml:space="preserve"> regelte das </w:t>
      </w:r>
      <w:r w:rsidR="000359FA">
        <w:t xml:space="preserve">ausführende </w:t>
      </w:r>
      <w:r w:rsidRPr="00D21339">
        <w:t xml:space="preserve">Bauunternehmen die Bohlenbreite seines Strich-5-Fertigers automatisiert entlang einer Nahtkante. Das sorgte für einen präzisen, ressourcenschonenden Einbau und entlastete die Bediener. Edge </w:t>
      </w:r>
      <w:proofErr w:type="spellStart"/>
      <w:r w:rsidRPr="00D21339">
        <w:t>Detection</w:t>
      </w:r>
      <w:proofErr w:type="spellEnd"/>
      <w:r w:rsidRPr="00D21339">
        <w:t xml:space="preserve"> ist Teil der Vögele Lenk- und Bohlenbreitenautomatik </w:t>
      </w:r>
      <w:proofErr w:type="spellStart"/>
      <w:r w:rsidRPr="00D21339">
        <w:t>AutoTrac</w:t>
      </w:r>
      <w:proofErr w:type="spellEnd"/>
      <w:r w:rsidRPr="00D21339">
        <w:t>.</w:t>
      </w:r>
    </w:p>
    <w:p w14:paraId="3F5A322C" w14:textId="295F0D15" w:rsidR="004D616D" w:rsidRPr="00D21339" w:rsidRDefault="00294A3C" w:rsidP="004D616D">
      <w:pPr>
        <w:spacing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Sanierung mit je zwei Beschickern und </w:t>
      </w:r>
      <w:proofErr w:type="spellStart"/>
      <w:r>
        <w:rPr>
          <w:b/>
          <w:bCs/>
          <w:sz w:val="22"/>
          <w:szCs w:val="22"/>
        </w:rPr>
        <w:t>Straßenfertigern</w:t>
      </w:r>
      <w:proofErr w:type="spellEnd"/>
      <w:r>
        <w:rPr>
          <w:b/>
          <w:bCs/>
          <w:sz w:val="22"/>
          <w:szCs w:val="22"/>
        </w:rPr>
        <w:t xml:space="preserve"> von Vögele</w:t>
      </w:r>
    </w:p>
    <w:p w14:paraId="43A0237C" w14:textId="614CDC32" w:rsidR="004D616D" w:rsidRPr="00D21339" w:rsidRDefault="004D616D" w:rsidP="004D616D">
      <w:pPr>
        <w:pStyle w:val="Standardabsatz"/>
      </w:pPr>
      <w:r w:rsidRPr="00D21339">
        <w:t>Die B535 in Baden-Württemberg ist eine wichtige Ortsumgehungsstraße. Wegen Straßenschäden war der 1,6</w:t>
      </w:r>
      <w:r w:rsidR="0091333F">
        <w:t> </w:t>
      </w:r>
      <w:r w:rsidRPr="00D21339">
        <w:t xml:space="preserve">km lange Abschnitt bei Heidelberg-Schwetzingen stark sanierungsbedürftig. Für eine präzise und zügige Erneuerung des zweispurigen Bereichs setzte das ausführende Bauunternehmen </w:t>
      </w:r>
      <w:proofErr w:type="spellStart"/>
      <w:r w:rsidR="000359FA" w:rsidRPr="00D21339">
        <w:t>Eiffage</w:t>
      </w:r>
      <w:proofErr w:type="spellEnd"/>
      <w:r w:rsidR="000359FA" w:rsidRPr="00D21339">
        <w:t xml:space="preserve"> Infra-Bau SE </w:t>
      </w:r>
      <w:r w:rsidRPr="00D21339">
        <w:t xml:space="preserve">auf einen gestaffelten „Heiß-an-Heiß“-Einbau mit zwei Vögele Beschickern und Fertigern in Kombination mit dem </w:t>
      </w:r>
      <w:proofErr w:type="spellStart"/>
      <w:r w:rsidRPr="00D21339">
        <w:t>Kantenfolger</w:t>
      </w:r>
      <w:proofErr w:type="spellEnd"/>
      <w:r w:rsidRPr="00D21339">
        <w:t xml:space="preserve"> Edge </w:t>
      </w:r>
      <w:proofErr w:type="spellStart"/>
      <w:r w:rsidRPr="00D21339">
        <w:t>Detection</w:t>
      </w:r>
      <w:proofErr w:type="spellEnd"/>
      <w:r w:rsidRPr="00D21339">
        <w:t>.</w:t>
      </w:r>
      <w:r w:rsidR="00294A3C">
        <w:t xml:space="preserve"> </w:t>
      </w:r>
      <w:r w:rsidRPr="00D21339">
        <w:t>Vor Ort fräste das Bauunternehmen zunächst die sanierungsbedürftige Asphaltfläche bis zur Tragschicht ab. Zum Erneuern der 10</w:t>
      </w:r>
      <w:r w:rsidR="0091333F">
        <w:t> </w:t>
      </w:r>
      <w:r w:rsidRPr="00D21339">
        <w:t>cm starken Binderschicht und der 4</w:t>
      </w:r>
      <w:r w:rsidR="0091333F">
        <w:t> </w:t>
      </w:r>
      <w:r w:rsidRPr="00D21339">
        <w:t>cm starken Deckschicht kamen zwei Vögele Fertiger der neuesten Generation zum Einsatz: ein SUPER</w:t>
      </w:r>
      <w:r w:rsidR="0091333F">
        <w:t> </w:t>
      </w:r>
      <w:r w:rsidRPr="00D21339">
        <w:t>1900-5</w:t>
      </w:r>
      <w:r w:rsidR="0091333F">
        <w:t> </w:t>
      </w:r>
      <w:r w:rsidRPr="00D21339">
        <w:t>X und ein SUPER</w:t>
      </w:r>
      <w:r w:rsidR="0091333F">
        <w:t> </w:t>
      </w:r>
      <w:r w:rsidRPr="00D21339">
        <w:t>2100-5</w:t>
      </w:r>
      <w:r w:rsidR="0091333F">
        <w:t> </w:t>
      </w:r>
      <w:r w:rsidRPr="00D21339">
        <w:t>X. Zwei Beschicker vom Typ MT</w:t>
      </w:r>
      <w:r w:rsidR="0091333F">
        <w:t> </w:t>
      </w:r>
      <w:r w:rsidRPr="00D21339">
        <w:t>3000-2i Offset sorgten für eine unterbrechungsfreie Mischgutversorgung.</w:t>
      </w:r>
    </w:p>
    <w:p w14:paraId="717E1FD0" w14:textId="5CA8553C" w:rsidR="004D616D" w:rsidRPr="00D21339" w:rsidRDefault="004D616D" w:rsidP="004D616D">
      <w:pPr>
        <w:spacing w:line="276" w:lineRule="auto"/>
        <w:rPr>
          <w:b/>
          <w:bCs/>
          <w:sz w:val="22"/>
          <w:szCs w:val="22"/>
        </w:rPr>
      </w:pPr>
      <w:r w:rsidRPr="00D21339">
        <w:rPr>
          <w:b/>
          <w:bCs/>
          <w:sz w:val="22"/>
          <w:szCs w:val="22"/>
        </w:rPr>
        <w:t xml:space="preserve">„Heiß an Heiß“-Einbau mit Edge </w:t>
      </w:r>
      <w:proofErr w:type="spellStart"/>
      <w:r w:rsidRPr="00D21339">
        <w:rPr>
          <w:b/>
          <w:bCs/>
          <w:sz w:val="22"/>
          <w:szCs w:val="22"/>
        </w:rPr>
        <w:t>Detection</w:t>
      </w:r>
      <w:proofErr w:type="spellEnd"/>
    </w:p>
    <w:p w14:paraId="0E97719E" w14:textId="24AC1FDF" w:rsidR="004D616D" w:rsidRPr="00D21339" w:rsidRDefault="004D616D" w:rsidP="004D616D">
      <w:pPr>
        <w:pStyle w:val="Standardabsatz"/>
        <w:rPr>
          <w:color w:val="000000"/>
          <w:szCs w:val="22"/>
        </w:rPr>
      </w:pPr>
      <w:r w:rsidRPr="00D21339">
        <w:rPr>
          <w:szCs w:val="22"/>
        </w:rPr>
        <w:t>Mit dem SUPER</w:t>
      </w:r>
      <w:r w:rsidR="0091333F">
        <w:rPr>
          <w:szCs w:val="22"/>
        </w:rPr>
        <w:t> </w:t>
      </w:r>
      <w:r w:rsidRPr="00D21339">
        <w:rPr>
          <w:szCs w:val="22"/>
        </w:rPr>
        <w:t>1900-5</w:t>
      </w:r>
      <w:r w:rsidR="0091333F">
        <w:rPr>
          <w:szCs w:val="22"/>
        </w:rPr>
        <w:t> </w:t>
      </w:r>
      <w:r w:rsidRPr="00D21339">
        <w:rPr>
          <w:szCs w:val="22"/>
        </w:rPr>
        <w:t xml:space="preserve">X baute das Team </w:t>
      </w:r>
      <w:r w:rsidR="00D21339" w:rsidRPr="00D21339">
        <w:rPr>
          <w:szCs w:val="22"/>
        </w:rPr>
        <w:t xml:space="preserve">zunächst </w:t>
      </w:r>
      <w:r w:rsidRPr="00D21339">
        <w:rPr>
          <w:szCs w:val="22"/>
        </w:rPr>
        <w:t>eine Bahn neben der Mittelleitplanke ein. Parallel dahinter folgte der SUPER</w:t>
      </w:r>
      <w:r w:rsidR="0091333F">
        <w:rPr>
          <w:szCs w:val="22"/>
        </w:rPr>
        <w:t> </w:t>
      </w:r>
      <w:r w:rsidRPr="00D21339">
        <w:rPr>
          <w:szCs w:val="22"/>
        </w:rPr>
        <w:t>2100-5</w:t>
      </w:r>
      <w:r w:rsidR="0091333F">
        <w:rPr>
          <w:szCs w:val="22"/>
        </w:rPr>
        <w:t> </w:t>
      </w:r>
      <w:r w:rsidRPr="00D21339">
        <w:rPr>
          <w:szCs w:val="22"/>
        </w:rPr>
        <w:t xml:space="preserve">X. Er war mit dem </w:t>
      </w:r>
      <w:proofErr w:type="spellStart"/>
      <w:r w:rsidRPr="00D21339">
        <w:rPr>
          <w:szCs w:val="22"/>
        </w:rPr>
        <w:t>Kantenfolger</w:t>
      </w:r>
      <w:proofErr w:type="spellEnd"/>
      <w:r w:rsidRPr="00D21339">
        <w:rPr>
          <w:szCs w:val="22"/>
        </w:rPr>
        <w:t xml:space="preserve"> Edge </w:t>
      </w:r>
      <w:proofErr w:type="spellStart"/>
      <w:r w:rsidRPr="00D21339">
        <w:rPr>
          <w:szCs w:val="22"/>
        </w:rPr>
        <w:t>Detection</w:t>
      </w:r>
      <w:proofErr w:type="spellEnd"/>
      <w:r w:rsidRPr="00D21339">
        <w:rPr>
          <w:szCs w:val="22"/>
        </w:rPr>
        <w:t xml:space="preserve"> ausgestattet: Der Lasersensor war am </w:t>
      </w:r>
      <w:r w:rsidRPr="00D21339">
        <w:rPr>
          <w:color w:val="000000"/>
          <w:szCs w:val="22"/>
        </w:rPr>
        <w:t>linken Seitenschild der Einbaubohle AB</w:t>
      </w:r>
      <w:r w:rsidR="0091333F">
        <w:rPr>
          <w:color w:val="000000"/>
          <w:szCs w:val="22"/>
        </w:rPr>
        <w:t> </w:t>
      </w:r>
      <w:r w:rsidRPr="00D21339">
        <w:rPr>
          <w:color w:val="000000"/>
          <w:szCs w:val="22"/>
        </w:rPr>
        <w:t xml:space="preserve">600 befestigt und nutzte die Nahtkante der ersten Bahn als Referenz für die automatische Bohlenbreitensteuerung. Konkret funktioniert das so: Der Sensor tastet </w:t>
      </w:r>
      <w:r w:rsidRPr="00D21339">
        <w:rPr>
          <w:szCs w:val="22"/>
        </w:rPr>
        <w:t>einen Messbereich von 70° vor dem Seitenschild ab und erkennt Kanten mit einem Profil von mindestens 2</w:t>
      </w:r>
      <w:r w:rsidR="0091333F">
        <w:rPr>
          <w:szCs w:val="22"/>
        </w:rPr>
        <w:t> </w:t>
      </w:r>
      <w:r w:rsidRPr="00D21339">
        <w:rPr>
          <w:szCs w:val="22"/>
        </w:rPr>
        <w:t xml:space="preserve">cm. Aktiviert der Bohlenbediener die entsprechende Funktion, folgt das jeweilige Bohlenausziehteil der Kante automatisch. „Auf diese Weise konnten wir die zweite Bahn sehr entspannt, präzise und schnell einbauen“, sagt </w:t>
      </w:r>
      <w:proofErr w:type="spellStart"/>
      <w:r w:rsidRPr="00D21339">
        <w:rPr>
          <w:szCs w:val="22"/>
        </w:rPr>
        <w:t>Fertigerfahrer</w:t>
      </w:r>
      <w:proofErr w:type="spellEnd"/>
      <w:r w:rsidRPr="00D21339">
        <w:rPr>
          <w:szCs w:val="22"/>
        </w:rPr>
        <w:t xml:space="preserve"> Michael Wen</w:t>
      </w:r>
      <w:r w:rsidRPr="00D21339">
        <w:rPr>
          <w:color w:val="000000"/>
          <w:szCs w:val="22"/>
        </w:rPr>
        <w:t>z.</w:t>
      </w:r>
    </w:p>
    <w:p w14:paraId="4D177967" w14:textId="7A4F6CCC" w:rsidR="0091333F" w:rsidRPr="0091333F" w:rsidRDefault="004D616D" w:rsidP="0091333F">
      <w:pPr>
        <w:spacing w:line="276" w:lineRule="auto"/>
        <w:rPr>
          <w:b/>
          <w:bCs/>
          <w:sz w:val="22"/>
          <w:szCs w:val="22"/>
        </w:rPr>
      </w:pPr>
      <w:r w:rsidRPr="00294A3C">
        <w:rPr>
          <w:b/>
          <w:bCs/>
          <w:color w:val="000000"/>
          <w:sz w:val="22"/>
          <w:szCs w:val="22"/>
        </w:rPr>
        <w:t xml:space="preserve">Edge </w:t>
      </w:r>
      <w:proofErr w:type="spellStart"/>
      <w:r w:rsidRPr="00294A3C">
        <w:rPr>
          <w:b/>
          <w:bCs/>
          <w:color w:val="000000"/>
          <w:sz w:val="22"/>
          <w:szCs w:val="22"/>
        </w:rPr>
        <w:t>Detection</w:t>
      </w:r>
      <w:proofErr w:type="spellEnd"/>
      <w:r w:rsidRPr="00294A3C">
        <w:rPr>
          <w:b/>
          <w:bCs/>
          <w:color w:val="000000"/>
          <w:sz w:val="22"/>
          <w:szCs w:val="22"/>
        </w:rPr>
        <w:t xml:space="preserve"> unterstützt Bediener</w:t>
      </w:r>
    </w:p>
    <w:p w14:paraId="6E33D07A" w14:textId="47AFFF2A" w:rsidR="004D616D" w:rsidRPr="006F280A" w:rsidRDefault="004D616D" w:rsidP="004D616D">
      <w:pPr>
        <w:pStyle w:val="Standardabsatz"/>
        <w:rPr>
          <w:szCs w:val="22"/>
        </w:rPr>
      </w:pPr>
      <w:r w:rsidRPr="00D21339">
        <w:rPr>
          <w:rFonts w:eastAsia="Times New Roman" w:cs="Times New Roman"/>
          <w:szCs w:val="22"/>
        </w:rPr>
        <w:t>Auf einigen Abschnitten der Bundesstraße variierte die Einbaubreite zwischen 8</w:t>
      </w:r>
      <w:r w:rsidR="0091333F">
        <w:rPr>
          <w:rFonts w:eastAsia="Times New Roman" w:cs="Times New Roman"/>
          <w:szCs w:val="22"/>
        </w:rPr>
        <w:t> </w:t>
      </w:r>
      <w:r w:rsidRPr="00D21339">
        <w:rPr>
          <w:rFonts w:eastAsia="Times New Roman" w:cs="Times New Roman"/>
          <w:szCs w:val="22"/>
        </w:rPr>
        <w:t>m und 11,80</w:t>
      </w:r>
      <w:r w:rsidR="0091333F">
        <w:rPr>
          <w:rFonts w:eastAsia="Times New Roman" w:cs="Times New Roman"/>
          <w:szCs w:val="22"/>
        </w:rPr>
        <w:t> </w:t>
      </w:r>
      <w:r w:rsidRPr="00D21339">
        <w:rPr>
          <w:rFonts w:eastAsia="Times New Roman" w:cs="Times New Roman"/>
          <w:szCs w:val="22"/>
        </w:rPr>
        <w:t xml:space="preserve">m. </w:t>
      </w:r>
      <w:r w:rsidRPr="00D21339">
        <w:rPr>
          <w:szCs w:val="22"/>
        </w:rPr>
        <w:t xml:space="preserve">Bei einem konventionellen Einbau hätte der Bohlenbediener das Ein- oder Ausfahren der Bohlenausziehteile manuell steuern müssen. Dank Edge </w:t>
      </w:r>
      <w:proofErr w:type="spellStart"/>
      <w:r w:rsidRPr="00D21339">
        <w:rPr>
          <w:szCs w:val="22"/>
        </w:rPr>
        <w:t>Detection</w:t>
      </w:r>
      <w:proofErr w:type="spellEnd"/>
      <w:r w:rsidRPr="00D21339">
        <w:rPr>
          <w:szCs w:val="22"/>
        </w:rPr>
        <w:t xml:space="preserve"> passte sich die Bohlenbreite jedoch automatisch dem Kantenverlauf an.</w:t>
      </w:r>
      <w:r w:rsidRPr="00D21339">
        <w:rPr>
          <w:rFonts w:eastAsia="Times New Roman" w:cs="Times New Roman"/>
          <w:szCs w:val="22"/>
        </w:rPr>
        <w:t xml:space="preserve"> Der Bohlenbediener konnte sich währenddessen auf andere Aspekte fokussieren – etwa das Sicherstellen der Einbauqualität. </w:t>
      </w:r>
      <w:r w:rsidRPr="00D21339">
        <w:rPr>
          <w:szCs w:val="22"/>
        </w:rPr>
        <w:t>Bei Baustellen neben fließendem Verkehr trägt die automatisierte Bohlenbreitensteuerung außerdem zur Risikoprävention bei, weil Bediener aus Gefahrenbereichen herausgehalten werden.</w:t>
      </w:r>
      <w:r w:rsidR="006F280A">
        <w:rPr>
          <w:szCs w:val="22"/>
        </w:rPr>
        <w:t xml:space="preserve"> </w:t>
      </w:r>
      <w:r w:rsidRPr="00D21339">
        <w:rPr>
          <w:szCs w:val="22"/>
        </w:rPr>
        <w:t xml:space="preserve">Ein weiterer Vorteil des Einbaus mit dem Edge </w:t>
      </w:r>
      <w:proofErr w:type="spellStart"/>
      <w:r w:rsidRPr="00D21339">
        <w:rPr>
          <w:szCs w:val="22"/>
        </w:rPr>
        <w:t>Detection</w:t>
      </w:r>
      <w:proofErr w:type="spellEnd"/>
      <w:r w:rsidRPr="00D21339">
        <w:rPr>
          <w:szCs w:val="22"/>
        </w:rPr>
        <w:t xml:space="preserve"> Sensor: Durch das automatisierte Regeln der Bohlenbreite wurde genau die richtige Menge Mischgut eingesetzt, um die beiden Einbaubahnen an der Naht optimal zu verbinden. „Mit Edge </w:t>
      </w:r>
      <w:proofErr w:type="spellStart"/>
      <w:r w:rsidRPr="00D21339">
        <w:rPr>
          <w:szCs w:val="22"/>
        </w:rPr>
        <w:t>Detection</w:t>
      </w:r>
      <w:proofErr w:type="spellEnd"/>
      <w:r w:rsidRPr="00D21339">
        <w:rPr>
          <w:szCs w:val="22"/>
        </w:rPr>
        <w:t xml:space="preserve"> vermeiden wir </w:t>
      </w:r>
      <w:r w:rsidRPr="00D21339">
        <w:rPr>
          <w:szCs w:val="22"/>
        </w:rPr>
        <w:lastRenderedPageBreak/>
        <w:t>Überbreiten, weil der Sensor der Kante zuverlässig folgt. Das spart Material und damit Kosten ein“, betont Wenz</w:t>
      </w:r>
      <w:r w:rsidRPr="00D21339">
        <w:rPr>
          <w:rFonts w:eastAsia="Times New Roman" w:cs="Times New Roman"/>
          <w:szCs w:val="22"/>
        </w:rPr>
        <w:t>.</w:t>
      </w:r>
    </w:p>
    <w:p w14:paraId="0EBF78B7" w14:textId="77777777" w:rsidR="00D21339" w:rsidRPr="00D21339" w:rsidRDefault="00D21339" w:rsidP="00BC487A">
      <w:pPr>
        <w:rPr>
          <w:b/>
          <w:bCs/>
          <w:sz w:val="22"/>
          <w:szCs w:val="22"/>
        </w:rPr>
      </w:pPr>
    </w:p>
    <w:p w14:paraId="64ABBB85" w14:textId="4C5C5F43" w:rsidR="007C2FEE" w:rsidRPr="00D21339" w:rsidRDefault="007C2FEE" w:rsidP="00BC487A">
      <w:pPr>
        <w:rPr>
          <w:b/>
          <w:bCs/>
          <w:sz w:val="22"/>
          <w:szCs w:val="22"/>
        </w:rPr>
      </w:pPr>
      <w:r w:rsidRPr="00D21339">
        <w:rPr>
          <w:b/>
          <w:bCs/>
          <w:sz w:val="22"/>
          <w:szCs w:val="22"/>
        </w:rPr>
        <w:t>Fotos:</w:t>
      </w:r>
    </w:p>
    <w:p w14:paraId="06345839" w14:textId="77777777" w:rsidR="00BC487A" w:rsidRPr="00D21339" w:rsidRDefault="00BC487A" w:rsidP="00BC487A">
      <w:pPr>
        <w:rPr>
          <w:rFonts w:eastAsiaTheme="minorHAnsi" w:cstheme="minorBidi"/>
          <w:b/>
          <w:sz w:val="22"/>
          <w:szCs w:val="24"/>
        </w:rPr>
      </w:pPr>
    </w:p>
    <w:p w14:paraId="76801AC9" w14:textId="7562627C" w:rsidR="00AE4E11" w:rsidRPr="00AE4E11" w:rsidRDefault="00AA16C2" w:rsidP="00AE4E11">
      <w:pPr>
        <w:pStyle w:val="BUbold"/>
        <w:rPr>
          <w:b w:val="0"/>
          <w:color w:val="000000"/>
          <w:szCs w:val="20"/>
        </w:rPr>
      </w:pPr>
      <w:r w:rsidRPr="00AE4E11">
        <w:rPr>
          <w:noProof/>
          <w:lang w:val="en-GB"/>
        </w:rPr>
        <w:drawing>
          <wp:inline distT="0" distB="0" distL="0" distR="0" wp14:anchorId="0E6E556A" wp14:editId="5EE7E098">
            <wp:extent cx="2086086" cy="1390650"/>
            <wp:effectExtent l="0" t="0" r="9525" b="0"/>
            <wp:docPr id="1970633594" name="Grafik 3" descr="Ein Bild, das Himmel, draußen, Fahrzeug, Landfahrzeu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633594" name="Grafik 3" descr="Ein Bild, das Himmel, draußen, Fahrzeug, Landfahrzeu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350" cy="1398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BC5" w:rsidRPr="00AE4E11">
        <w:br/>
      </w:r>
      <w:r w:rsidRPr="00AE4E11">
        <w:t>JV_JR_Edge_Detection_001_PR</w:t>
      </w:r>
      <w:r w:rsidR="00BA7BC5" w:rsidRPr="00AE4E11">
        <w:br/>
      </w:r>
      <w:r w:rsidR="008C6567" w:rsidRPr="00AE4E11">
        <w:rPr>
          <w:b w:val="0"/>
          <w:color w:val="000000"/>
          <w:szCs w:val="20"/>
        </w:rPr>
        <w:t>Sanierung einer Bundesstraße:</w:t>
      </w:r>
      <w:r w:rsidR="009A0384" w:rsidRPr="00AE4E11">
        <w:rPr>
          <w:b w:val="0"/>
          <w:color w:val="000000"/>
          <w:szCs w:val="20"/>
        </w:rPr>
        <w:t xml:space="preserve"> </w:t>
      </w:r>
      <w:r w:rsidR="00AE4E11">
        <w:rPr>
          <w:b w:val="0"/>
          <w:color w:val="000000"/>
          <w:szCs w:val="20"/>
        </w:rPr>
        <w:t>Für den</w:t>
      </w:r>
      <w:r w:rsidR="009A0384" w:rsidRPr="00AE4E11">
        <w:rPr>
          <w:b w:val="0"/>
          <w:color w:val="000000"/>
          <w:szCs w:val="20"/>
        </w:rPr>
        <w:t xml:space="preserve"> Heiß-an-Heiß-Einbau mit zwei Vögele Fertigern der neuen Generation </w:t>
      </w:r>
      <w:r w:rsidR="00AE4E11" w:rsidRPr="00AE4E11">
        <w:rPr>
          <w:b w:val="0"/>
          <w:color w:val="000000"/>
          <w:szCs w:val="20"/>
        </w:rPr>
        <w:t>nu</w:t>
      </w:r>
      <w:r w:rsidR="00AE4E11">
        <w:rPr>
          <w:b w:val="0"/>
          <w:color w:val="000000"/>
          <w:szCs w:val="20"/>
        </w:rPr>
        <w:t>tzte</w:t>
      </w:r>
      <w:r w:rsidR="009A0384" w:rsidRPr="00AE4E11">
        <w:rPr>
          <w:b w:val="0"/>
          <w:color w:val="000000"/>
          <w:szCs w:val="20"/>
        </w:rPr>
        <w:t xml:space="preserve"> das ausführende Unternehmen den neuen </w:t>
      </w:r>
      <w:proofErr w:type="spellStart"/>
      <w:r w:rsidR="009A0384" w:rsidRPr="00AE4E11">
        <w:rPr>
          <w:b w:val="0"/>
          <w:color w:val="000000"/>
          <w:szCs w:val="20"/>
        </w:rPr>
        <w:t>Kantenfolger</w:t>
      </w:r>
      <w:proofErr w:type="spellEnd"/>
      <w:r w:rsidR="009A0384" w:rsidRPr="00AE4E11">
        <w:rPr>
          <w:b w:val="0"/>
          <w:color w:val="000000"/>
          <w:szCs w:val="20"/>
        </w:rPr>
        <w:t xml:space="preserve"> Edge </w:t>
      </w:r>
      <w:proofErr w:type="spellStart"/>
      <w:r w:rsidR="009A0384" w:rsidRPr="00AE4E11">
        <w:rPr>
          <w:b w:val="0"/>
          <w:color w:val="000000"/>
          <w:szCs w:val="20"/>
        </w:rPr>
        <w:t>Detection</w:t>
      </w:r>
      <w:proofErr w:type="spellEnd"/>
      <w:r w:rsidR="009A0384" w:rsidRPr="00AE4E11">
        <w:rPr>
          <w:b w:val="0"/>
          <w:color w:val="000000"/>
          <w:szCs w:val="20"/>
        </w:rPr>
        <w:t>.</w:t>
      </w:r>
    </w:p>
    <w:p w14:paraId="177BE27E" w14:textId="77777777" w:rsidR="00AE4E11" w:rsidRPr="00AE4E11" w:rsidRDefault="00AE4E11" w:rsidP="00AE4E11">
      <w:pPr>
        <w:pStyle w:val="BUnormal"/>
      </w:pPr>
    </w:p>
    <w:p w14:paraId="6BBBB646" w14:textId="0BE4A52C" w:rsidR="007C2FEE" w:rsidRPr="00294A3C" w:rsidRDefault="00AA16C2" w:rsidP="007C2FEE">
      <w:pPr>
        <w:pStyle w:val="BUbold"/>
      </w:pPr>
      <w:r>
        <w:rPr>
          <w:noProof/>
        </w:rPr>
        <w:drawing>
          <wp:inline distT="0" distB="0" distL="0" distR="0" wp14:anchorId="743CC858" wp14:editId="0A12674D">
            <wp:extent cx="2105025" cy="1403276"/>
            <wp:effectExtent l="0" t="0" r="0" b="6985"/>
            <wp:docPr id="853832498" name="Grafik 1" descr="Ein Bild, das Gelände, draußen, Straße, Reif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832498" name="Grafik 1" descr="Ein Bild, das Gelände, draußen, Straße, Reife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380" cy="1412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2FEE" w:rsidRPr="00294A3C">
        <w:br/>
      </w:r>
      <w:r w:rsidRPr="00294A3C">
        <w:t>JV_JR_Edge_Detection_002_PR</w:t>
      </w:r>
    </w:p>
    <w:p w14:paraId="4CBAA2AC" w14:textId="61186F0B" w:rsidR="00AA16C2" w:rsidRDefault="00AE4E11" w:rsidP="00280E27">
      <w:pPr>
        <w:pStyle w:val="BUnormal"/>
        <w:spacing w:after="0"/>
        <w:rPr>
          <w:szCs w:val="22"/>
        </w:rPr>
      </w:pPr>
      <w:r>
        <w:t xml:space="preserve">Der </w:t>
      </w:r>
      <w:r w:rsidR="0069219B">
        <w:t xml:space="preserve">Vögele </w:t>
      </w:r>
      <w:r>
        <w:t xml:space="preserve">Lasersensor Edge </w:t>
      </w:r>
      <w:proofErr w:type="spellStart"/>
      <w:r>
        <w:t>Detection</w:t>
      </w:r>
      <w:proofErr w:type="spellEnd"/>
      <w:r>
        <w:t xml:space="preserve"> </w:t>
      </w:r>
      <w:r w:rsidRPr="00D21339">
        <w:rPr>
          <w:szCs w:val="22"/>
        </w:rPr>
        <w:t>tastet einen Messbereich von 70° vor dem Seitenschild ab und erkennt Kanten mit einem Profil von mindestens 2</w:t>
      </w:r>
      <w:r w:rsidR="0091333F">
        <w:rPr>
          <w:szCs w:val="22"/>
        </w:rPr>
        <w:t> </w:t>
      </w:r>
      <w:r w:rsidRPr="00D21339">
        <w:rPr>
          <w:szCs w:val="22"/>
        </w:rPr>
        <w:t xml:space="preserve">cm. </w:t>
      </w:r>
    </w:p>
    <w:p w14:paraId="0168EDD0" w14:textId="77777777" w:rsidR="00280E27" w:rsidRPr="00280E27" w:rsidRDefault="00280E27" w:rsidP="00280E27">
      <w:pPr>
        <w:pStyle w:val="BUnormal"/>
      </w:pPr>
    </w:p>
    <w:p w14:paraId="06F4C059" w14:textId="77777777" w:rsidR="00AA16C2" w:rsidRPr="00FD1AC8" w:rsidRDefault="00AA16C2" w:rsidP="00FD1AC8">
      <w:pPr>
        <w:pStyle w:val="BUbold"/>
        <w:rPr>
          <w:lang w:val="en-GB"/>
        </w:rPr>
      </w:pPr>
      <w:r w:rsidRPr="00FD1AC8">
        <w:rPr>
          <w:noProof/>
          <w:lang w:val="en-GB"/>
        </w:rPr>
        <w:drawing>
          <wp:inline distT="0" distB="0" distL="0" distR="0" wp14:anchorId="1D6AEF30" wp14:editId="29BC1358">
            <wp:extent cx="2143125" cy="1428675"/>
            <wp:effectExtent l="0" t="0" r="0" b="635"/>
            <wp:docPr id="1893580756" name="Grafik 2" descr="Ein Bild, das Himmel, draußen, Rad, Landfahrzeu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580756" name="Grafik 2" descr="Ein Bild, das Himmel, draußen, Rad, Landfahrzeu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4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94224" w14:textId="2327FEC5" w:rsidR="00AA16C2" w:rsidRPr="00294A3C" w:rsidRDefault="00AA16C2" w:rsidP="00FD1AC8">
      <w:pPr>
        <w:pStyle w:val="BUbold"/>
      </w:pPr>
      <w:r w:rsidRPr="00294A3C">
        <w:t>JV_JR_Edge_Detection_00</w:t>
      </w:r>
      <w:r w:rsidR="00FD1AC8" w:rsidRPr="00294A3C">
        <w:t>3</w:t>
      </w:r>
      <w:r w:rsidRPr="00294A3C">
        <w:t>_PR</w:t>
      </w:r>
    </w:p>
    <w:p w14:paraId="45BFD435" w14:textId="4948D023" w:rsidR="00FD1AC8" w:rsidRPr="00AE4E11" w:rsidRDefault="00AE4E11" w:rsidP="00FD1AC8">
      <w:pPr>
        <w:pStyle w:val="BUnormal"/>
        <w:rPr>
          <w:szCs w:val="22"/>
        </w:rPr>
      </w:pPr>
      <w:r w:rsidRPr="00AE4E11">
        <w:rPr>
          <w:szCs w:val="22"/>
        </w:rPr>
        <w:t>Parallel hinter dem Vögele Fertiger SUPER</w:t>
      </w:r>
      <w:r w:rsidR="0091333F">
        <w:rPr>
          <w:szCs w:val="22"/>
        </w:rPr>
        <w:t> </w:t>
      </w:r>
      <w:r w:rsidRPr="00AE4E11">
        <w:rPr>
          <w:szCs w:val="22"/>
        </w:rPr>
        <w:t>1900-5</w:t>
      </w:r>
      <w:r w:rsidR="0091333F">
        <w:rPr>
          <w:szCs w:val="22"/>
        </w:rPr>
        <w:t> </w:t>
      </w:r>
      <w:r w:rsidRPr="00AE4E11">
        <w:rPr>
          <w:szCs w:val="22"/>
        </w:rPr>
        <w:t>X folgte der SUPER</w:t>
      </w:r>
      <w:r w:rsidR="0091333F">
        <w:rPr>
          <w:szCs w:val="22"/>
        </w:rPr>
        <w:t> </w:t>
      </w:r>
      <w:r w:rsidRPr="00AE4E11">
        <w:rPr>
          <w:szCs w:val="22"/>
        </w:rPr>
        <w:t>2100-5</w:t>
      </w:r>
      <w:r w:rsidR="0091333F">
        <w:rPr>
          <w:szCs w:val="22"/>
        </w:rPr>
        <w:t> </w:t>
      </w:r>
      <w:r w:rsidRPr="00AE4E11">
        <w:rPr>
          <w:szCs w:val="22"/>
        </w:rPr>
        <w:t xml:space="preserve">X mit dem </w:t>
      </w:r>
      <w:proofErr w:type="spellStart"/>
      <w:r w:rsidRPr="00AE4E11">
        <w:rPr>
          <w:szCs w:val="22"/>
        </w:rPr>
        <w:t>Kantenfolger</w:t>
      </w:r>
      <w:proofErr w:type="spellEnd"/>
      <w:r w:rsidRPr="00AE4E11">
        <w:rPr>
          <w:szCs w:val="22"/>
        </w:rPr>
        <w:t xml:space="preserve">. Der Edge </w:t>
      </w:r>
      <w:proofErr w:type="spellStart"/>
      <w:r w:rsidRPr="00AE4E11">
        <w:rPr>
          <w:szCs w:val="22"/>
        </w:rPr>
        <w:t>Detection</w:t>
      </w:r>
      <w:proofErr w:type="spellEnd"/>
      <w:r w:rsidRPr="00AE4E11">
        <w:rPr>
          <w:szCs w:val="22"/>
        </w:rPr>
        <w:t xml:space="preserve"> Sensor</w:t>
      </w:r>
      <w:r>
        <w:rPr>
          <w:szCs w:val="22"/>
        </w:rPr>
        <w:t xml:space="preserve"> </w:t>
      </w:r>
      <w:r w:rsidRPr="00D21339">
        <w:rPr>
          <w:szCs w:val="22"/>
        </w:rPr>
        <w:t>nutzte die Nahtkante der ersten Bahn als Referenz für die automatische Bohlenbreitensteuerung.</w:t>
      </w:r>
    </w:p>
    <w:p w14:paraId="27DC4265" w14:textId="77777777" w:rsidR="00FD1AC8" w:rsidRPr="00FD1AC8" w:rsidRDefault="00AA16C2" w:rsidP="00FD1AC8">
      <w:pPr>
        <w:pStyle w:val="BUbold"/>
        <w:rPr>
          <w:lang w:val="en-GB"/>
        </w:rPr>
      </w:pPr>
      <w:r w:rsidRPr="00FD1AC8">
        <w:rPr>
          <w:noProof/>
          <w:lang w:val="en-GB"/>
        </w:rPr>
        <w:lastRenderedPageBreak/>
        <w:drawing>
          <wp:inline distT="0" distB="0" distL="0" distR="0" wp14:anchorId="2815A4E7" wp14:editId="6BB3391D">
            <wp:extent cx="2162175" cy="1441374"/>
            <wp:effectExtent l="0" t="0" r="0" b="6985"/>
            <wp:docPr id="1902971633" name="Grafik 4" descr="Ein Bild, das draußen, Person, Kleidung, Man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971633" name="Grafik 4" descr="Ein Bild, das draußen, Person, Kleidung, Man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5481" cy="1450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EBDA5B" w14:textId="60ECF8FC" w:rsidR="00FD1AC8" w:rsidRPr="00294A3C" w:rsidRDefault="00FD1AC8" w:rsidP="00FD1AC8">
      <w:pPr>
        <w:pStyle w:val="BUbold"/>
      </w:pPr>
      <w:r w:rsidRPr="00294A3C">
        <w:t>JV_JR_Edge_Detection_004_PR</w:t>
      </w:r>
    </w:p>
    <w:p w14:paraId="4152BEA9" w14:textId="4BEBF995" w:rsidR="00795577" w:rsidRDefault="00795577" w:rsidP="00795577">
      <w:pPr>
        <w:pStyle w:val="BUnormal"/>
      </w:pPr>
      <w:r>
        <w:t>Einfache Bedienung</w:t>
      </w:r>
      <w:r w:rsidRPr="00795577">
        <w:t xml:space="preserve">: Nach dem </w:t>
      </w:r>
      <w:r>
        <w:t>Anschließen</w:t>
      </w:r>
      <w:r w:rsidRPr="00795577">
        <w:t xml:space="preserve"> des </w:t>
      </w:r>
      <w:r>
        <w:t xml:space="preserve">Edge </w:t>
      </w:r>
      <w:proofErr w:type="spellStart"/>
      <w:r>
        <w:t>Detection</w:t>
      </w:r>
      <w:proofErr w:type="spellEnd"/>
      <w:r>
        <w:t xml:space="preserve"> </w:t>
      </w:r>
      <w:r w:rsidRPr="00795577">
        <w:t xml:space="preserve">Sensors muss nur noch die Anwendung </w:t>
      </w:r>
      <w:proofErr w:type="spellStart"/>
      <w:r w:rsidRPr="00795577">
        <w:t>AutoTrac</w:t>
      </w:r>
      <w:proofErr w:type="spellEnd"/>
      <w:r w:rsidRPr="00795577">
        <w:t xml:space="preserve"> auf dem Touch Display </w:t>
      </w:r>
      <w:r>
        <w:t xml:space="preserve">der Fahrerbedienkonsole </w:t>
      </w:r>
      <w:r w:rsidRPr="00795577">
        <w:t xml:space="preserve">aktiviert werden. </w:t>
      </w:r>
    </w:p>
    <w:p w14:paraId="43BC7053" w14:textId="36D2A01F" w:rsidR="00980313" w:rsidRPr="00C927FE" w:rsidRDefault="00980313" w:rsidP="007C2FEE">
      <w:pPr>
        <w:pStyle w:val="BUnormal"/>
        <w:rPr>
          <w:i/>
          <w:iCs/>
        </w:rPr>
      </w:pPr>
    </w:p>
    <w:p w14:paraId="67E83AFA" w14:textId="6DF33779" w:rsidR="00980313" w:rsidRPr="00D21339" w:rsidRDefault="00714D6B" w:rsidP="00A96B2E">
      <w:pPr>
        <w:pStyle w:val="Note"/>
        <w:rPr>
          <w:lang w:eastAsia="de-DE"/>
        </w:rPr>
      </w:pPr>
      <w:r w:rsidRPr="00D21339">
        <w:rPr>
          <w:lang w:eastAsia="de-DE"/>
        </w:rPr>
        <w:t xml:space="preserve">Hinweis: Diese Fotos dienen lediglich der Voransicht. Für den </w:t>
      </w:r>
      <w:r w:rsidRPr="00D21339">
        <w:t>Abdruck</w:t>
      </w:r>
      <w:r w:rsidRPr="00D21339">
        <w:rPr>
          <w:lang w:eastAsia="de-DE"/>
        </w:rPr>
        <w:t xml:space="preserve"> in den Publikationen nutzen Sie bitte die Fotos in 300 dpi-Auflösung, die in beigefügtem Download zur Verfügung stehen.</w:t>
      </w:r>
    </w:p>
    <w:p w14:paraId="717825D0" w14:textId="4B1B0DAB" w:rsidR="00B409DF" w:rsidRDefault="00B409DF" w:rsidP="00B409DF">
      <w:pPr>
        <w:pStyle w:val="Absatzberschrift"/>
        <w:rPr>
          <w:iCs/>
        </w:rPr>
      </w:pPr>
      <w:r>
        <w:rPr>
          <w:iCs/>
        </w:rPr>
        <w:t>Weitere Informationen erhalten Sie bei:</w:t>
      </w:r>
    </w:p>
    <w:p w14:paraId="294F8CA8" w14:textId="77777777" w:rsidR="00B409DF" w:rsidRDefault="00B409DF" w:rsidP="00B409DF">
      <w:pPr>
        <w:pStyle w:val="Absatzberschrift"/>
      </w:pPr>
    </w:p>
    <w:p w14:paraId="6BD3D8AD" w14:textId="77777777" w:rsidR="00B409DF" w:rsidRPr="002B783A" w:rsidRDefault="00B409DF" w:rsidP="00B409DF">
      <w:pPr>
        <w:pStyle w:val="Absatzberschrift"/>
        <w:rPr>
          <w:b w:val="0"/>
          <w:bCs/>
          <w:szCs w:val="22"/>
        </w:rPr>
      </w:pPr>
      <w:r w:rsidRPr="002B783A">
        <w:rPr>
          <w:b w:val="0"/>
          <w:bCs/>
        </w:rPr>
        <w:t>WIRTGEN GROUP</w:t>
      </w:r>
    </w:p>
    <w:p w14:paraId="392C6846" w14:textId="77777777" w:rsidR="00B409DF" w:rsidRDefault="00B409DF" w:rsidP="00B409DF">
      <w:pPr>
        <w:pStyle w:val="Fuzeile1"/>
      </w:pPr>
      <w:r>
        <w:t>Public Relations</w:t>
      </w:r>
    </w:p>
    <w:p w14:paraId="77A90FFB" w14:textId="77777777" w:rsidR="00B409DF" w:rsidRDefault="00B409DF" w:rsidP="00B409DF">
      <w:pPr>
        <w:pStyle w:val="Fuzeile1"/>
      </w:pPr>
      <w:r>
        <w:t>Reinhard-Wirtgen-Straße 2</w:t>
      </w:r>
    </w:p>
    <w:p w14:paraId="2BD7061F" w14:textId="77777777" w:rsidR="00B409DF" w:rsidRDefault="00B409DF" w:rsidP="00B409DF">
      <w:pPr>
        <w:pStyle w:val="Fuzeile1"/>
      </w:pPr>
      <w:r>
        <w:t>53578 Windhagen</w:t>
      </w:r>
    </w:p>
    <w:p w14:paraId="7312A980" w14:textId="77777777" w:rsidR="00B409DF" w:rsidRDefault="00B409DF" w:rsidP="00B409DF">
      <w:pPr>
        <w:pStyle w:val="Fuzeile1"/>
      </w:pPr>
      <w:r>
        <w:t>Deutschland</w:t>
      </w:r>
    </w:p>
    <w:p w14:paraId="2DFD9654" w14:textId="77777777" w:rsidR="00B409DF" w:rsidRDefault="00B409DF" w:rsidP="00B409DF">
      <w:pPr>
        <w:pStyle w:val="Fuzeile1"/>
      </w:pPr>
    </w:p>
    <w:p w14:paraId="747CCDAF" w14:textId="23FA6371" w:rsidR="00B409DF" w:rsidRPr="00914C7E" w:rsidRDefault="00B409DF" w:rsidP="00B409DF">
      <w:pPr>
        <w:pStyle w:val="Fuzeile1"/>
        <w:rPr>
          <w:rFonts w:ascii="Times New Roman" w:hAnsi="Times New Roman" w:cs="Times New Roman"/>
        </w:rPr>
      </w:pPr>
      <w:r>
        <w:t xml:space="preserve">Telefon: </w:t>
      </w:r>
      <w:r w:rsidR="00686489">
        <w:tab/>
      </w:r>
      <w:r>
        <w:t xml:space="preserve">+49 (0) 2645 131 – </w:t>
      </w:r>
      <w:r w:rsidRPr="00914C7E">
        <w:t>1966</w:t>
      </w:r>
    </w:p>
    <w:p w14:paraId="72EBA31D" w14:textId="57C5BBC5" w:rsidR="00B409DF" w:rsidRPr="00914C7E" w:rsidRDefault="00B409DF" w:rsidP="00B409DF">
      <w:pPr>
        <w:pStyle w:val="Fuzeile1"/>
      </w:pPr>
      <w:r w:rsidRPr="00914C7E">
        <w:t xml:space="preserve">Telefax: </w:t>
      </w:r>
      <w:r w:rsidR="00686489">
        <w:tab/>
      </w:r>
      <w:r w:rsidRPr="00914C7E">
        <w:t>+49 (0) 2645 131 – 499</w:t>
      </w:r>
    </w:p>
    <w:p w14:paraId="54DD8925" w14:textId="67C8CEF8" w:rsidR="00B409DF" w:rsidRDefault="00B409DF" w:rsidP="00B409DF">
      <w:pPr>
        <w:pStyle w:val="Fuzeile1"/>
      </w:pPr>
      <w:r>
        <w:t xml:space="preserve">E-Mail: </w:t>
      </w:r>
      <w:r w:rsidR="00686489">
        <w:tab/>
      </w:r>
      <w:hyperlink r:id="rId12" w:history="1">
        <w:r w:rsidR="00686489" w:rsidRPr="006216A2">
          <w:rPr>
            <w:rStyle w:val="Hyperlink"/>
          </w:rPr>
          <w:t>PR@wirtgen-group.com</w:t>
        </w:r>
      </w:hyperlink>
    </w:p>
    <w:p w14:paraId="51E322C9" w14:textId="77777777" w:rsidR="00B409DF" w:rsidRPr="00F91A52" w:rsidRDefault="00B409DF" w:rsidP="00B409DF">
      <w:pPr>
        <w:pStyle w:val="Fuzeile1"/>
        <w:rPr>
          <w:vanish/>
        </w:rPr>
      </w:pPr>
    </w:p>
    <w:p w14:paraId="11BA6AC4" w14:textId="6DB6FCDF" w:rsidR="00B409DF" w:rsidRDefault="00280E27" w:rsidP="00B409DF">
      <w:pPr>
        <w:pStyle w:val="Fuzeile1"/>
        <w:rPr>
          <w:lang w:val="en-US"/>
        </w:rPr>
      </w:pPr>
      <w:hyperlink r:id="rId13" w:history="1">
        <w:r w:rsidR="00A76CDD" w:rsidRPr="00131497">
          <w:rPr>
            <w:rStyle w:val="Hyperlink"/>
            <w:lang w:val="en-US"/>
          </w:rPr>
          <w:t>www.wirtgen-group.com</w:t>
        </w:r>
      </w:hyperlink>
    </w:p>
    <w:p w14:paraId="02ED9A5B" w14:textId="77777777" w:rsidR="00A76CDD" w:rsidRPr="00114A31" w:rsidRDefault="00A76CDD" w:rsidP="00B409DF">
      <w:pPr>
        <w:pStyle w:val="Fuzeile1"/>
        <w:rPr>
          <w:lang w:val="en-US"/>
        </w:rPr>
      </w:pPr>
    </w:p>
    <w:p w14:paraId="3D604A55" w14:textId="179BBC00" w:rsidR="00F048D4" w:rsidRPr="00F74540" w:rsidRDefault="00F048D4" w:rsidP="00380A3D">
      <w:pPr>
        <w:pStyle w:val="Fuzeile1"/>
      </w:pPr>
    </w:p>
    <w:sectPr w:rsidR="00F048D4" w:rsidRPr="00F74540" w:rsidSect="00CA4A09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2268" w:right="1191" w:bottom="96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FED95" w14:textId="77777777" w:rsidR="008A3E9C" w:rsidRDefault="008A3E9C" w:rsidP="00E55534">
      <w:r>
        <w:separator/>
      </w:r>
    </w:p>
  </w:endnote>
  <w:endnote w:type="continuationSeparator" w:id="0">
    <w:p w14:paraId="100A3F4B" w14:textId="77777777" w:rsidR="008A3E9C" w:rsidRDefault="008A3E9C" w:rsidP="00E5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6217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64"/>
      <w:gridCol w:w="1160"/>
    </w:tblGrid>
    <w:tr w:rsidR="00533132" w:rsidRPr="00723F4F" w14:paraId="09CC4821" w14:textId="77777777" w:rsidTr="00723F4F">
      <w:trPr>
        <w:trHeight w:hRule="exact" w:val="227"/>
      </w:trPr>
      <w:tc>
        <w:tcPr>
          <w:tcW w:w="8364" w:type="dxa"/>
          <w:shd w:val="clear" w:color="auto" w:fill="auto"/>
        </w:tcPr>
        <w:p w14:paraId="76C581C2" w14:textId="77777777" w:rsidR="00533132" w:rsidRPr="00723F4F" w:rsidRDefault="00533132" w:rsidP="00723F4F">
          <w:pPr>
            <w:pStyle w:val="Kolumnentitel"/>
            <w:rPr>
              <w:szCs w:val="20"/>
            </w:rPr>
          </w:pPr>
          <w:r w:rsidRPr="00723F4F">
            <w:rPr>
              <w:rStyle w:val="MittleresRaster11"/>
              <w:szCs w:val="20"/>
            </w:rPr>
            <w:t xml:space="preserve">     </w:t>
          </w:r>
        </w:p>
      </w:tc>
      <w:tc>
        <w:tcPr>
          <w:tcW w:w="1160" w:type="dxa"/>
          <w:shd w:val="clear" w:color="auto" w:fill="auto"/>
        </w:tcPr>
        <w:p w14:paraId="120FF8E6" w14:textId="77777777" w:rsidR="00533132" w:rsidRPr="00723F4F" w:rsidRDefault="00533132" w:rsidP="00723F4F">
          <w:pPr>
            <w:pStyle w:val="Seitenzahlen"/>
            <w:rPr>
              <w:szCs w:val="20"/>
            </w:rPr>
          </w:pPr>
          <w:r w:rsidRPr="00723F4F">
            <w:rPr>
              <w:szCs w:val="20"/>
            </w:rPr>
            <w:fldChar w:fldCharType="begin"/>
          </w:r>
          <w:r w:rsidRPr="00723F4F">
            <w:rPr>
              <w:szCs w:val="20"/>
            </w:rPr>
            <w:instrText xml:space="preserve"> </w:instrText>
          </w:r>
          <w:r w:rsidR="00BD5391">
            <w:rPr>
              <w:szCs w:val="20"/>
            </w:rPr>
            <w:instrText>PAGE</w:instrText>
          </w:r>
          <w:r w:rsidRPr="00723F4F">
            <w:rPr>
              <w:szCs w:val="20"/>
            </w:rPr>
            <w:instrText xml:space="preserve"> \# "</w:instrText>
          </w:r>
          <w:r w:rsidR="00BD5391">
            <w:rPr>
              <w:szCs w:val="20"/>
            </w:rPr>
            <w:instrText>00</w:instrText>
          </w:r>
          <w:r w:rsidRPr="00723F4F">
            <w:rPr>
              <w:szCs w:val="20"/>
            </w:rPr>
            <w:instrText>"</w:instrText>
          </w:r>
          <w:r w:rsidRPr="00723F4F">
            <w:rPr>
              <w:szCs w:val="20"/>
            </w:rPr>
            <w:fldChar w:fldCharType="separate"/>
          </w:r>
          <w:r w:rsidR="00D37CF4">
            <w:rPr>
              <w:noProof/>
              <w:szCs w:val="20"/>
            </w:rPr>
            <w:t>02</w:t>
          </w:r>
          <w:r w:rsidRPr="00723F4F">
            <w:rPr>
              <w:szCs w:val="20"/>
            </w:rPr>
            <w:fldChar w:fldCharType="end"/>
          </w:r>
        </w:p>
      </w:tc>
    </w:tr>
  </w:tbl>
  <w:p w14:paraId="7CF7D2C8" w14:textId="77777777" w:rsidR="00533132" w:rsidRDefault="00BD5391">
    <w:pPr>
      <w:pStyle w:val="Fuzeile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49604" wp14:editId="342BDF3C">
              <wp:simplePos x="0" y="0"/>
              <wp:positionH relativeFrom="page">
                <wp:posOffset>756285</wp:posOffset>
              </wp:positionH>
              <wp:positionV relativeFrom="page">
                <wp:posOffset>10189210</wp:posOffset>
              </wp:positionV>
              <wp:extent cx="6047740" cy="17780"/>
              <wp:effectExtent l="0" t="0" r="0" b="1270"/>
              <wp:wrapNone/>
              <wp:docPr id="12" name="Rechtec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0D286B26" id="Rechteck 12" o:spid="_x0000_s1026" style="position:absolute;margin-left:59.55pt;margin-top:802.3pt;width:476.2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5934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533132" w:rsidRPr="00723F4F" w14:paraId="7F336EBB" w14:textId="77777777" w:rsidTr="00723F4F">
      <w:tc>
        <w:tcPr>
          <w:tcW w:w="9664" w:type="dxa"/>
          <w:shd w:val="clear" w:color="auto" w:fill="auto"/>
        </w:tcPr>
        <w:p w14:paraId="319012F1" w14:textId="77777777" w:rsidR="00533132" w:rsidRPr="00723F4F" w:rsidRDefault="00533132" w:rsidP="00723F4F">
          <w:pPr>
            <w:pStyle w:val="Fuzeile"/>
            <w:spacing w:before="96" w:after="96"/>
            <w:rPr>
              <w:szCs w:val="20"/>
            </w:rPr>
          </w:pPr>
          <w:r w:rsidRPr="00723F4F">
            <w:rPr>
              <w:rStyle w:val="Hervorhebung"/>
              <w:szCs w:val="20"/>
            </w:rPr>
            <w:t>WIRTGEN GmbH</w:t>
          </w:r>
          <w:r w:rsidRPr="00723F4F">
            <w:rPr>
              <w:szCs w:val="20"/>
            </w:rPr>
            <w:t xml:space="preserve"> · Reinhard-Wirtgen-Str. 2 · D-53578 Windhagen · T: +49 26 45 / 131 0</w:t>
          </w:r>
        </w:p>
      </w:tc>
    </w:tr>
  </w:tbl>
  <w:p w14:paraId="732BEB33" w14:textId="77777777" w:rsidR="00533132" w:rsidRDefault="00BD5391">
    <w:pPr>
      <w:pStyle w:val="Fuzeile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4ED0E" wp14:editId="521708C7">
              <wp:simplePos x="0" y="0"/>
              <wp:positionH relativeFrom="page">
                <wp:posOffset>756285</wp:posOffset>
              </wp:positionH>
              <wp:positionV relativeFrom="page">
                <wp:posOffset>10081260</wp:posOffset>
              </wp:positionV>
              <wp:extent cx="6047740" cy="17780"/>
              <wp:effectExtent l="0" t="0" r="0" b="127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2AF9703A" id="Rechteck 6" o:spid="_x0000_s1026" style="position:absolute;margin-left:59.55pt;margin-top:793.8pt;width:476.2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D838E" w14:textId="77777777" w:rsidR="008A3E9C" w:rsidRDefault="008A3E9C" w:rsidP="00E55534">
      <w:r>
        <w:separator/>
      </w:r>
    </w:p>
  </w:footnote>
  <w:footnote w:type="continuationSeparator" w:id="0">
    <w:p w14:paraId="6F36099D" w14:textId="77777777" w:rsidR="008A3E9C" w:rsidRDefault="008A3E9C" w:rsidP="00E5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B1205" w14:textId="3F92C8EF" w:rsidR="000278CB" w:rsidRDefault="00615CDA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D3348C5" wp14:editId="4C4D0512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0" name="Textfeld 10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F5CEF" w14:textId="478D0DE6" w:rsidR="00615CDA" w:rsidRPr="00615CDA" w:rsidRDefault="00615CD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615CD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7D3348C5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6" type="#_x0000_t202" alt="Company Use" style="position:absolute;margin-left:-16.25pt;margin-top:.05pt;width:34.95pt;height:34.95pt;z-index:25166131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 filled="f" stroked="f">
              <v:textbox style="mso-fit-shape-to-text:t" inset="0,0,15pt,0">
                <w:txbxContent>
                  <w:p w14:paraId="29AF5CEF" w14:textId="478D0DE6" w:rsidR="00615CDA" w:rsidRPr="00615CDA" w:rsidRDefault="00615CDA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615CDA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EA1B2" w14:textId="420E9D3E" w:rsidR="00533132" w:rsidRPr="00533132" w:rsidRDefault="00615CDA" w:rsidP="00533132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5B32858" wp14:editId="5655E953">
              <wp:simplePos x="755374" y="453224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4" name="Textfeld 1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61D39" w14:textId="33BCC245" w:rsidR="00615CDA" w:rsidRPr="00615CDA" w:rsidRDefault="0091333F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45B32858" id="_x0000_t202" coordsize="21600,21600" o:spt="202" path="m,l,21600r21600,l21600,xe">
              <v:stroke joinstyle="miter"/>
              <v:path gradientshapeok="t" o:connecttype="rect"/>
            </v:shapetype>
            <v:shape id="Textfeld 14" o:spid="_x0000_s1027" type="#_x0000_t202" alt="Company Use" style="position:absolute;margin-left:-16.25pt;margin-top:.05pt;width:34.95pt;height:34.95pt;z-index:251662336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" filled="f" stroked="f">
              <v:textbox style="mso-fit-shape-to-text:t" inset="0,0,15pt,0">
                <w:txbxContent>
                  <w:p w14:paraId="24F61D39" w14:textId="33BCC245" w:rsidR="00615CDA" w:rsidRPr="00615CDA" w:rsidRDefault="0091333F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0278CB" w:rsidRPr="000278CB">
      <w:rPr>
        <w:noProof/>
      </w:rPr>
      <w:drawing>
        <wp:anchor distT="0" distB="0" distL="114300" distR="114300" simplePos="0" relativeHeight="251654143" behindDoc="0" locked="0" layoutInCell="1" allowOverlap="1" wp14:anchorId="4B44D822" wp14:editId="04708021">
          <wp:simplePos x="0" y="0"/>
          <wp:positionH relativeFrom="column">
            <wp:posOffset>-28575</wp:posOffset>
          </wp:positionH>
          <wp:positionV relativeFrom="paragraph">
            <wp:posOffset>-172085</wp:posOffset>
          </wp:positionV>
          <wp:extent cx="7235190" cy="1075690"/>
          <wp:effectExtent l="0" t="0" r="0" b="0"/>
          <wp:wrapThrough wrapText="bothSides">
            <wp:wrapPolygon edited="0">
              <wp:start x="0" y="0"/>
              <wp:lineTo x="0" y="5738"/>
              <wp:lineTo x="10806" y="6120"/>
              <wp:lineTo x="0" y="7651"/>
              <wp:lineTo x="0" y="12623"/>
              <wp:lineTo x="13308" y="17596"/>
              <wp:lineTo x="13820" y="18361"/>
              <wp:lineTo x="18142" y="18361"/>
              <wp:lineTo x="18370" y="14153"/>
              <wp:lineTo x="17573" y="14153"/>
              <wp:lineTo x="3810" y="12241"/>
              <wp:lineTo x="18142" y="9181"/>
              <wp:lineTo x="18256" y="7651"/>
              <wp:lineTo x="10806" y="6120"/>
              <wp:lineTo x="18370" y="2295"/>
              <wp:lineTo x="18256" y="383"/>
              <wp:lineTo x="1024" y="0"/>
              <wp:lineTo x="0" y="0"/>
            </wp:wrapPolygon>
          </wp:wrapThrough>
          <wp:docPr id="13" name="Grafi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5190" cy="1075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6189F" w14:textId="1AD6E865" w:rsidR="00533132" w:rsidRDefault="00615CDA">
    <w:pPr>
      <w:pStyle w:val="Kopfzeile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19E36E5" wp14:editId="4DBFECB6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4" name="Textfeld 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197B8F" w14:textId="47A5CD6D" w:rsidR="00615CDA" w:rsidRPr="00615CDA" w:rsidRDefault="00615CD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615CD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419E36E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8" type="#_x0000_t202" alt="Company Use" style="position:absolute;margin-left:-16.25pt;margin-top:.05pt;width:34.95pt;height:34.95pt;z-index:251660288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" filled="f" stroked="f">
              <v:textbox style="mso-fit-shape-to-text:t" inset="0,0,15pt,0">
                <w:txbxContent>
                  <w:p w14:paraId="17197B8F" w14:textId="47A5CD6D" w:rsidR="00615CDA" w:rsidRPr="00615CDA" w:rsidRDefault="00615CDA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615CDA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BD5391"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1FDB17" wp14:editId="6B24B01C">
              <wp:simplePos x="0" y="0"/>
              <wp:positionH relativeFrom="page">
                <wp:posOffset>756285</wp:posOffset>
              </wp:positionH>
              <wp:positionV relativeFrom="page">
                <wp:posOffset>935990</wp:posOffset>
              </wp:positionV>
              <wp:extent cx="6047740" cy="36195"/>
              <wp:effectExtent l="0" t="0" r="0" b="1905"/>
              <wp:wrapNone/>
              <wp:docPr id="5" name="Rechtec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36195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rect w14:anchorId="419FAF97" id="Rechteck 5" o:spid="_x0000_s1026" style="position:absolute;margin-left:59.55pt;margin-top:73.7pt;width:476.2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" fillcolor="#41535d" stroked="f" strokeweight="2pt">
              <w10:wrap anchorx="page" anchory="page"/>
            </v:rect>
          </w:pict>
        </mc:Fallback>
      </mc:AlternateContent>
    </w:r>
    <w:r w:rsidR="00BD5391">
      <w:rPr>
        <w:noProof/>
        <w:lang w:eastAsia="zh-CN"/>
      </w:rPr>
      <w:drawing>
        <wp:anchor distT="0" distB="0" distL="114300" distR="114300" simplePos="0" relativeHeight="251656192" behindDoc="0" locked="0" layoutInCell="1" allowOverlap="1" wp14:anchorId="79850932" wp14:editId="7FBEBA12">
          <wp:simplePos x="0" y="0"/>
          <wp:positionH relativeFrom="page">
            <wp:posOffset>5328920</wp:posOffset>
          </wp:positionH>
          <wp:positionV relativeFrom="page">
            <wp:posOffset>421005</wp:posOffset>
          </wp:positionV>
          <wp:extent cx="1475740" cy="7937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79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D5391">
      <w:rPr>
        <w:noProof/>
        <w:lang w:eastAsia="zh-CN"/>
      </w:rPr>
      <w:drawing>
        <wp:anchor distT="0" distB="0" distL="114300" distR="114300" simplePos="0" relativeHeight="251655168" behindDoc="0" locked="0" layoutInCell="1" allowOverlap="1" wp14:anchorId="52F54EEE" wp14:editId="27E1ED2F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3290570" cy="360045"/>
          <wp:effectExtent l="0" t="0" r="5080" b="190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57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00pt;height:1500pt" o:bullet="t">
        <v:imagedata r:id="rId1" o:title="AZ_04a"/>
      </v:shape>
    </w:pict>
  </w:numPicBullet>
  <w:numPicBullet w:numPicBulletId="1">
    <w:pict>
      <v:shape id="_x0000_i1027" type="#_x0000_t75" style="width:7.35pt;height:7.35pt" o:bullet="t">
        <v:imagedata r:id="rId2" o:title="aufzählung"/>
      </v:shape>
    </w:pict>
  </w:numPicBullet>
  <w:abstractNum w:abstractNumId="0" w15:restartNumberingAfterBreak="0">
    <w:nsid w:val="09484A73"/>
    <w:multiLevelType w:val="multilevel"/>
    <w:tmpl w:val="3BC09486"/>
    <w:styleLink w:val="zzzBulletpoints"/>
    <w:lvl w:ilvl="0">
      <w:start w:val="1"/>
      <w:numFmt w:val="bullet"/>
      <w:pStyle w:val="Bulletpoint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Bulletpoint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pStyle w:val="Bulletpoint3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F845DE2"/>
    <w:multiLevelType w:val="multilevel"/>
    <w:tmpl w:val="B1A82EFC"/>
    <w:styleLink w:val="zzzThemen"/>
    <w:lvl w:ilvl="0">
      <w:start w:val="1"/>
      <w:numFmt w:val="bullet"/>
      <w:pStyle w:val="Them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2C42706"/>
    <w:multiLevelType w:val="multilevel"/>
    <w:tmpl w:val="5BD693B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Verdana" w:hAnsi="Verdana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4F46ADD"/>
    <w:multiLevelType w:val="multilevel"/>
    <w:tmpl w:val="B1A82EFC"/>
    <w:numStyleLink w:val="zzzThemen"/>
  </w:abstractNum>
  <w:abstractNum w:abstractNumId="4" w15:restartNumberingAfterBreak="0">
    <w:nsid w:val="370C7E83"/>
    <w:multiLevelType w:val="multilevel"/>
    <w:tmpl w:val="AA5ADA3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ascii="Verdana" w:hAnsi="Verdana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B0C5BCD"/>
    <w:multiLevelType w:val="multilevel"/>
    <w:tmpl w:val="AF18974C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3437ECE"/>
    <w:multiLevelType w:val="hybridMultilevel"/>
    <w:tmpl w:val="ED9C3B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8C4108"/>
    <w:multiLevelType w:val="multilevel"/>
    <w:tmpl w:val="400A1836"/>
    <w:styleLink w:val="zzzNummerierung"/>
    <w:lvl w:ilvl="0">
      <w:start w:val="1"/>
      <w:numFmt w:val="decimal"/>
      <w:pStyle w:val="Nummerrierung"/>
      <w:lvlText w:val="%1. 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sz w:val="16"/>
      </w:rPr>
    </w:lvl>
    <w:lvl w:ilvl="1">
      <w:start w:val="1"/>
      <w:numFmt w:val="none"/>
      <w:lvlRestart w:val="0"/>
      <w:lvlText w:val="%1.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/>
        <w:i w:val="0"/>
        <w:sz w:val="16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69495637"/>
    <w:multiLevelType w:val="multilevel"/>
    <w:tmpl w:val="67ACC1EA"/>
    <w:styleLink w:val="zzzHeadline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9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6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74275167"/>
    <w:multiLevelType w:val="hybridMultilevel"/>
    <w:tmpl w:val="5DC4AE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EA0A23"/>
    <w:multiLevelType w:val="multilevel"/>
    <w:tmpl w:val="CD7452B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5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1"/>
  </w:num>
  <w:num w:numId="19">
    <w:abstractNumId w:val="3"/>
  </w:num>
  <w:num w:numId="20">
    <w:abstractNumId w:val="8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E5"/>
    <w:rsid w:val="00004F75"/>
    <w:rsid w:val="0000551D"/>
    <w:rsid w:val="00005EF2"/>
    <w:rsid w:val="0000745C"/>
    <w:rsid w:val="000148B3"/>
    <w:rsid w:val="00017575"/>
    <w:rsid w:val="00024BFC"/>
    <w:rsid w:val="000278CB"/>
    <w:rsid w:val="000359FA"/>
    <w:rsid w:val="000401F1"/>
    <w:rsid w:val="00042106"/>
    <w:rsid w:val="0005285B"/>
    <w:rsid w:val="00055529"/>
    <w:rsid w:val="00056224"/>
    <w:rsid w:val="00062C3A"/>
    <w:rsid w:val="00066D09"/>
    <w:rsid w:val="0009665C"/>
    <w:rsid w:val="000A0479"/>
    <w:rsid w:val="000A219E"/>
    <w:rsid w:val="000A36D9"/>
    <w:rsid w:val="000A4C7D"/>
    <w:rsid w:val="000B582B"/>
    <w:rsid w:val="000C7C82"/>
    <w:rsid w:val="000D15C3"/>
    <w:rsid w:val="000D357E"/>
    <w:rsid w:val="000E24F8"/>
    <w:rsid w:val="000E5738"/>
    <w:rsid w:val="000F3749"/>
    <w:rsid w:val="00103205"/>
    <w:rsid w:val="0011795C"/>
    <w:rsid w:val="0012026F"/>
    <w:rsid w:val="00130601"/>
    <w:rsid w:val="00132055"/>
    <w:rsid w:val="00143885"/>
    <w:rsid w:val="00146C3D"/>
    <w:rsid w:val="00153B47"/>
    <w:rsid w:val="001613A6"/>
    <w:rsid w:val="001614F0"/>
    <w:rsid w:val="001616F4"/>
    <w:rsid w:val="0018021A"/>
    <w:rsid w:val="00182D69"/>
    <w:rsid w:val="00193CE0"/>
    <w:rsid w:val="00194FB1"/>
    <w:rsid w:val="001B16BB"/>
    <w:rsid w:val="001B34EE"/>
    <w:rsid w:val="001C1A3E"/>
    <w:rsid w:val="001E0C1B"/>
    <w:rsid w:val="001F359E"/>
    <w:rsid w:val="00200355"/>
    <w:rsid w:val="0021351D"/>
    <w:rsid w:val="00250BAB"/>
    <w:rsid w:val="00253A2E"/>
    <w:rsid w:val="002603EC"/>
    <w:rsid w:val="00280E27"/>
    <w:rsid w:val="00282AFC"/>
    <w:rsid w:val="00286C15"/>
    <w:rsid w:val="00294A3C"/>
    <w:rsid w:val="0029634D"/>
    <w:rsid w:val="002C6F4F"/>
    <w:rsid w:val="002C7542"/>
    <w:rsid w:val="002D065C"/>
    <w:rsid w:val="002D0780"/>
    <w:rsid w:val="002D2EE5"/>
    <w:rsid w:val="002D63E6"/>
    <w:rsid w:val="002E619D"/>
    <w:rsid w:val="002E6AC6"/>
    <w:rsid w:val="002E765F"/>
    <w:rsid w:val="002E7E4E"/>
    <w:rsid w:val="002F108B"/>
    <w:rsid w:val="002F5818"/>
    <w:rsid w:val="002F70FD"/>
    <w:rsid w:val="002F7E0B"/>
    <w:rsid w:val="0030316D"/>
    <w:rsid w:val="0032774C"/>
    <w:rsid w:val="00332D28"/>
    <w:rsid w:val="00340E41"/>
    <w:rsid w:val="0034191A"/>
    <w:rsid w:val="00343CC7"/>
    <w:rsid w:val="0036561D"/>
    <w:rsid w:val="003665BE"/>
    <w:rsid w:val="00380A3D"/>
    <w:rsid w:val="00384A08"/>
    <w:rsid w:val="003850A9"/>
    <w:rsid w:val="003967E5"/>
    <w:rsid w:val="003A753A"/>
    <w:rsid w:val="003B3803"/>
    <w:rsid w:val="003C2A71"/>
    <w:rsid w:val="003D69E3"/>
    <w:rsid w:val="003E05FC"/>
    <w:rsid w:val="003E1CB6"/>
    <w:rsid w:val="003E2E5A"/>
    <w:rsid w:val="003E3CF6"/>
    <w:rsid w:val="003E4161"/>
    <w:rsid w:val="003E759F"/>
    <w:rsid w:val="003E7853"/>
    <w:rsid w:val="003F3CA4"/>
    <w:rsid w:val="003F4E4E"/>
    <w:rsid w:val="003F57AB"/>
    <w:rsid w:val="00400FD9"/>
    <w:rsid w:val="004016F7"/>
    <w:rsid w:val="00403373"/>
    <w:rsid w:val="00406C81"/>
    <w:rsid w:val="00411941"/>
    <w:rsid w:val="00412545"/>
    <w:rsid w:val="00417237"/>
    <w:rsid w:val="00430BB0"/>
    <w:rsid w:val="00467F3C"/>
    <w:rsid w:val="0047498D"/>
    <w:rsid w:val="00476100"/>
    <w:rsid w:val="00487BFC"/>
    <w:rsid w:val="00493960"/>
    <w:rsid w:val="004A1833"/>
    <w:rsid w:val="004B3E60"/>
    <w:rsid w:val="004C1967"/>
    <w:rsid w:val="004D23D0"/>
    <w:rsid w:val="004D2BE0"/>
    <w:rsid w:val="004D616D"/>
    <w:rsid w:val="004E0A77"/>
    <w:rsid w:val="004E61FD"/>
    <w:rsid w:val="004E6EF5"/>
    <w:rsid w:val="004E74CA"/>
    <w:rsid w:val="00506409"/>
    <w:rsid w:val="00530E32"/>
    <w:rsid w:val="00533132"/>
    <w:rsid w:val="00534889"/>
    <w:rsid w:val="00537210"/>
    <w:rsid w:val="00541C9E"/>
    <w:rsid w:val="005649F4"/>
    <w:rsid w:val="005710C8"/>
    <w:rsid w:val="005711A3"/>
    <w:rsid w:val="00571A5C"/>
    <w:rsid w:val="00573B2B"/>
    <w:rsid w:val="005776E9"/>
    <w:rsid w:val="00587AD9"/>
    <w:rsid w:val="005909A8"/>
    <w:rsid w:val="005931CB"/>
    <w:rsid w:val="005A2B78"/>
    <w:rsid w:val="005A4F04"/>
    <w:rsid w:val="005B5793"/>
    <w:rsid w:val="005C6B30"/>
    <w:rsid w:val="005C71EC"/>
    <w:rsid w:val="005C752D"/>
    <w:rsid w:val="005D7B09"/>
    <w:rsid w:val="005E764C"/>
    <w:rsid w:val="005F16C3"/>
    <w:rsid w:val="006063D4"/>
    <w:rsid w:val="00612D6C"/>
    <w:rsid w:val="00615CDA"/>
    <w:rsid w:val="00623B37"/>
    <w:rsid w:val="006330A2"/>
    <w:rsid w:val="00636AED"/>
    <w:rsid w:val="00642EB6"/>
    <w:rsid w:val="006433E2"/>
    <w:rsid w:val="00651E5D"/>
    <w:rsid w:val="00677F11"/>
    <w:rsid w:val="00682B1A"/>
    <w:rsid w:val="00686489"/>
    <w:rsid w:val="00690D7C"/>
    <w:rsid w:val="00690DFE"/>
    <w:rsid w:val="00691678"/>
    <w:rsid w:val="0069219B"/>
    <w:rsid w:val="006B3EEC"/>
    <w:rsid w:val="006C0C87"/>
    <w:rsid w:val="006D7EAC"/>
    <w:rsid w:val="006E0104"/>
    <w:rsid w:val="006F280A"/>
    <w:rsid w:val="006F7602"/>
    <w:rsid w:val="007100BC"/>
    <w:rsid w:val="00714D6B"/>
    <w:rsid w:val="00722A17"/>
    <w:rsid w:val="00723F4F"/>
    <w:rsid w:val="00755AE0"/>
    <w:rsid w:val="0075761B"/>
    <w:rsid w:val="00757B83"/>
    <w:rsid w:val="00774358"/>
    <w:rsid w:val="00791A69"/>
    <w:rsid w:val="0079462A"/>
    <w:rsid w:val="00794830"/>
    <w:rsid w:val="00795577"/>
    <w:rsid w:val="00797CAA"/>
    <w:rsid w:val="007A2B6F"/>
    <w:rsid w:val="007A46B3"/>
    <w:rsid w:val="007A6BD2"/>
    <w:rsid w:val="007B00DF"/>
    <w:rsid w:val="007B7CE0"/>
    <w:rsid w:val="007C2658"/>
    <w:rsid w:val="007C2FEE"/>
    <w:rsid w:val="007C4A1C"/>
    <w:rsid w:val="007D0EFA"/>
    <w:rsid w:val="007D59A2"/>
    <w:rsid w:val="007E20D0"/>
    <w:rsid w:val="007E3DAB"/>
    <w:rsid w:val="007E420F"/>
    <w:rsid w:val="008053B3"/>
    <w:rsid w:val="00812B9C"/>
    <w:rsid w:val="00820315"/>
    <w:rsid w:val="00823073"/>
    <w:rsid w:val="0082316D"/>
    <w:rsid w:val="00832921"/>
    <w:rsid w:val="008334EC"/>
    <w:rsid w:val="00834472"/>
    <w:rsid w:val="00836A5D"/>
    <w:rsid w:val="00840119"/>
    <w:rsid w:val="008427F2"/>
    <w:rsid w:val="00843B45"/>
    <w:rsid w:val="0084571C"/>
    <w:rsid w:val="008565E1"/>
    <w:rsid w:val="00863129"/>
    <w:rsid w:val="00866830"/>
    <w:rsid w:val="00870ACE"/>
    <w:rsid w:val="00873125"/>
    <w:rsid w:val="008755E5"/>
    <w:rsid w:val="00880ED3"/>
    <w:rsid w:val="00881E44"/>
    <w:rsid w:val="00892F6F"/>
    <w:rsid w:val="00896F7E"/>
    <w:rsid w:val="008A3E9C"/>
    <w:rsid w:val="008B1EB7"/>
    <w:rsid w:val="008C2A29"/>
    <w:rsid w:val="008C2DB2"/>
    <w:rsid w:val="008C6567"/>
    <w:rsid w:val="008D26D8"/>
    <w:rsid w:val="008D770E"/>
    <w:rsid w:val="008F7BB7"/>
    <w:rsid w:val="0090337E"/>
    <w:rsid w:val="009049D8"/>
    <w:rsid w:val="00910609"/>
    <w:rsid w:val="009125E2"/>
    <w:rsid w:val="0091333F"/>
    <w:rsid w:val="00914C7E"/>
    <w:rsid w:val="00915841"/>
    <w:rsid w:val="00922098"/>
    <w:rsid w:val="009328FA"/>
    <w:rsid w:val="00936A78"/>
    <w:rsid w:val="009375E1"/>
    <w:rsid w:val="00951E97"/>
    <w:rsid w:val="00952853"/>
    <w:rsid w:val="00963802"/>
    <w:rsid w:val="00963F47"/>
    <w:rsid w:val="009646E4"/>
    <w:rsid w:val="00977EC3"/>
    <w:rsid w:val="00980313"/>
    <w:rsid w:val="0098631D"/>
    <w:rsid w:val="009877C8"/>
    <w:rsid w:val="009A0384"/>
    <w:rsid w:val="009B17A9"/>
    <w:rsid w:val="009B211F"/>
    <w:rsid w:val="009B3F8C"/>
    <w:rsid w:val="009B3FB7"/>
    <w:rsid w:val="009B7C05"/>
    <w:rsid w:val="009C2378"/>
    <w:rsid w:val="009C5A77"/>
    <w:rsid w:val="009C5D99"/>
    <w:rsid w:val="009C6020"/>
    <w:rsid w:val="009C73BF"/>
    <w:rsid w:val="009D016F"/>
    <w:rsid w:val="009E251D"/>
    <w:rsid w:val="009F0ABD"/>
    <w:rsid w:val="009F10A8"/>
    <w:rsid w:val="009F715C"/>
    <w:rsid w:val="00A01ABA"/>
    <w:rsid w:val="00A02F49"/>
    <w:rsid w:val="00A13C4A"/>
    <w:rsid w:val="00A171F4"/>
    <w:rsid w:val="00A1772D"/>
    <w:rsid w:val="00A177B2"/>
    <w:rsid w:val="00A22BD8"/>
    <w:rsid w:val="00A24EFC"/>
    <w:rsid w:val="00A27829"/>
    <w:rsid w:val="00A30886"/>
    <w:rsid w:val="00A46F1E"/>
    <w:rsid w:val="00A76CDD"/>
    <w:rsid w:val="00A82395"/>
    <w:rsid w:val="00A9389A"/>
    <w:rsid w:val="00A96B2E"/>
    <w:rsid w:val="00A977CE"/>
    <w:rsid w:val="00AA16C2"/>
    <w:rsid w:val="00AB52F9"/>
    <w:rsid w:val="00AC3138"/>
    <w:rsid w:val="00AC6F42"/>
    <w:rsid w:val="00AD131F"/>
    <w:rsid w:val="00AD32D5"/>
    <w:rsid w:val="00AD70E4"/>
    <w:rsid w:val="00AE4E11"/>
    <w:rsid w:val="00AF3B3A"/>
    <w:rsid w:val="00AF4E8E"/>
    <w:rsid w:val="00AF6569"/>
    <w:rsid w:val="00B06265"/>
    <w:rsid w:val="00B115B5"/>
    <w:rsid w:val="00B409DF"/>
    <w:rsid w:val="00B5232A"/>
    <w:rsid w:val="00B57F1B"/>
    <w:rsid w:val="00B60ED1"/>
    <w:rsid w:val="00B62CF5"/>
    <w:rsid w:val="00B63C90"/>
    <w:rsid w:val="00B65A46"/>
    <w:rsid w:val="00B70425"/>
    <w:rsid w:val="00B85705"/>
    <w:rsid w:val="00B874DC"/>
    <w:rsid w:val="00B90F78"/>
    <w:rsid w:val="00B91123"/>
    <w:rsid w:val="00B937EB"/>
    <w:rsid w:val="00B955DE"/>
    <w:rsid w:val="00BA7BC5"/>
    <w:rsid w:val="00BC0E38"/>
    <w:rsid w:val="00BC1961"/>
    <w:rsid w:val="00BC487A"/>
    <w:rsid w:val="00BD1058"/>
    <w:rsid w:val="00BD50F6"/>
    <w:rsid w:val="00BD5391"/>
    <w:rsid w:val="00BD5987"/>
    <w:rsid w:val="00BD764C"/>
    <w:rsid w:val="00BF56B2"/>
    <w:rsid w:val="00C03EFB"/>
    <w:rsid w:val="00C055AB"/>
    <w:rsid w:val="00C11F95"/>
    <w:rsid w:val="00C136DF"/>
    <w:rsid w:val="00C17501"/>
    <w:rsid w:val="00C232C2"/>
    <w:rsid w:val="00C40627"/>
    <w:rsid w:val="00C43EAF"/>
    <w:rsid w:val="00C457C3"/>
    <w:rsid w:val="00C644CA"/>
    <w:rsid w:val="00C658FC"/>
    <w:rsid w:val="00C73005"/>
    <w:rsid w:val="00C84FDC"/>
    <w:rsid w:val="00C85E18"/>
    <w:rsid w:val="00C927FE"/>
    <w:rsid w:val="00C96E9F"/>
    <w:rsid w:val="00CA35E3"/>
    <w:rsid w:val="00CA4A09"/>
    <w:rsid w:val="00CA4F06"/>
    <w:rsid w:val="00CC5A63"/>
    <w:rsid w:val="00CC787C"/>
    <w:rsid w:val="00CF36C9"/>
    <w:rsid w:val="00D00EC4"/>
    <w:rsid w:val="00D164C8"/>
    <w:rsid w:val="00D166AC"/>
    <w:rsid w:val="00D16C4C"/>
    <w:rsid w:val="00D20B6F"/>
    <w:rsid w:val="00D21339"/>
    <w:rsid w:val="00D36BA2"/>
    <w:rsid w:val="00D37CF4"/>
    <w:rsid w:val="00D4487C"/>
    <w:rsid w:val="00D63D33"/>
    <w:rsid w:val="00D671F6"/>
    <w:rsid w:val="00D67DF0"/>
    <w:rsid w:val="00D73352"/>
    <w:rsid w:val="00D74EA4"/>
    <w:rsid w:val="00D84E46"/>
    <w:rsid w:val="00D935C3"/>
    <w:rsid w:val="00DA0266"/>
    <w:rsid w:val="00DA0F4B"/>
    <w:rsid w:val="00DA477E"/>
    <w:rsid w:val="00DB4BB0"/>
    <w:rsid w:val="00DD0C2F"/>
    <w:rsid w:val="00DE461D"/>
    <w:rsid w:val="00E04039"/>
    <w:rsid w:val="00E14608"/>
    <w:rsid w:val="00E15EBE"/>
    <w:rsid w:val="00E21E67"/>
    <w:rsid w:val="00E30EBF"/>
    <w:rsid w:val="00E316C0"/>
    <w:rsid w:val="00E31E03"/>
    <w:rsid w:val="00E424CB"/>
    <w:rsid w:val="00E47535"/>
    <w:rsid w:val="00E51170"/>
    <w:rsid w:val="00E52D70"/>
    <w:rsid w:val="00E53602"/>
    <w:rsid w:val="00E55534"/>
    <w:rsid w:val="00E565DC"/>
    <w:rsid w:val="00E7116D"/>
    <w:rsid w:val="00E72429"/>
    <w:rsid w:val="00E83680"/>
    <w:rsid w:val="00E914D1"/>
    <w:rsid w:val="00E960D8"/>
    <w:rsid w:val="00E96557"/>
    <w:rsid w:val="00EB488E"/>
    <w:rsid w:val="00EB5FCA"/>
    <w:rsid w:val="00ED7F68"/>
    <w:rsid w:val="00EF2575"/>
    <w:rsid w:val="00EF5828"/>
    <w:rsid w:val="00F048D4"/>
    <w:rsid w:val="00F207FE"/>
    <w:rsid w:val="00F20920"/>
    <w:rsid w:val="00F23212"/>
    <w:rsid w:val="00F33B16"/>
    <w:rsid w:val="00F353EA"/>
    <w:rsid w:val="00F36C27"/>
    <w:rsid w:val="00F5181E"/>
    <w:rsid w:val="00F56318"/>
    <w:rsid w:val="00F67C95"/>
    <w:rsid w:val="00F74540"/>
    <w:rsid w:val="00F75B79"/>
    <w:rsid w:val="00F82525"/>
    <w:rsid w:val="00F91AC4"/>
    <w:rsid w:val="00F97FEA"/>
    <w:rsid w:val="00FA2DD8"/>
    <w:rsid w:val="00FB0AC3"/>
    <w:rsid w:val="00FB5CB4"/>
    <w:rsid w:val="00FB60E1"/>
    <w:rsid w:val="00FD1AC8"/>
    <w:rsid w:val="00FD1E6F"/>
    <w:rsid w:val="00FD3768"/>
    <w:rsid w:val="00FD51E9"/>
    <w:rsid w:val="00FF487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2"/>
    </o:shapelayout>
  </w:shapeDefaults>
  <w:decimalSymbol w:val=","/>
  <w:listSeparator w:val=";"/>
  <w14:docId w14:val="3D00838C"/>
  <w15:docId w15:val="{BEB5DFD4-7DB5-46F2-BBCC-A1DBED11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787C"/>
    <w:rPr>
      <w:sz w:val="16"/>
      <w:szCs w:val="16"/>
      <w:lang w:eastAsia="en-US"/>
    </w:rPr>
  </w:style>
  <w:style w:type="paragraph" w:styleId="berschrift1">
    <w:name w:val="heading 1"/>
    <w:basedOn w:val="Standard"/>
    <w:next w:val="Text"/>
    <w:link w:val="berschrift1Zchn"/>
    <w:uiPriority w:val="9"/>
    <w:qFormat/>
    <w:rsid w:val="00A171F4"/>
    <w:pPr>
      <w:keepNext/>
      <w:keepLines/>
      <w:spacing w:before="120" w:after="120" w:line="440" w:lineRule="exact"/>
      <w:jc w:val="both"/>
      <w:outlineLvl w:val="0"/>
    </w:pPr>
    <w:rPr>
      <w:rFonts w:eastAsia="MS Mincho"/>
      <w:b/>
      <w:sz w:val="40"/>
      <w:szCs w:val="32"/>
    </w:rPr>
  </w:style>
  <w:style w:type="paragraph" w:styleId="berschrift2">
    <w:name w:val="heading 2"/>
    <w:basedOn w:val="Standard"/>
    <w:next w:val="Text"/>
    <w:link w:val="berschrift2Zchn"/>
    <w:uiPriority w:val="9"/>
    <w:qFormat/>
    <w:rsid w:val="002E765F"/>
    <w:pPr>
      <w:keepNext/>
      <w:keepLines/>
      <w:spacing w:before="120" w:after="120" w:line="260" w:lineRule="exact"/>
      <w:jc w:val="both"/>
      <w:outlineLvl w:val="1"/>
    </w:pPr>
    <w:rPr>
      <w:rFonts w:eastAsia="MS Mincho"/>
      <w:b/>
      <w:sz w:val="22"/>
      <w:szCs w:val="26"/>
    </w:rPr>
  </w:style>
  <w:style w:type="paragraph" w:styleId="berschrift3">
    <w:name w:val="heading 3"/>
    <w:basedOn w:val="Standard"/>
    <w:next w:val="Text"/>
    <w:link w:val="berschrift3Zchn"/>
    <w:uiPriority w:val="9"/>
    <w:qFormat/>
    <w:rsid w:val="002E765F"/>
    <w:pPr>
      <w:keepNext/>
      <w:keepLines/>
      <w:spacing w:before="120" w:after="120" w:line="240" w:lineRule="exact"/>
      <w:jc w:val="both"/>
      <w:outlineLvl w:val="2"/>
    </w:pPr>
    <w:rPr>
      <w:rFonts w:eastAsia="MS Mincho"/>
      <w:b/>
      <w:sz w:val="20"/>
      <w:szCs w:val="24"/>
    </w:rPr>
  </w:style>
  <w:style w:type="paragraph" w:styleId="berschrift4">
    <w:name w:val="heading 4"/>
    <w:basedOn w:val="Standard"/>
    <w:next w:val="Text"/>
    <w:link w:val="berschrift4Zchn"/>
    <w:uiPriority w:val="9"/>
    <w:qFormat/>
    <w:rsid w:val="002E765F"/>
    <w:pPr>
      <w:keepNext/>
      <w:keepLines/>
      <w:spacing w:before="120" w:after="120" w:line="220" w:lineRule="exact"/>
      <w:jc w:val="both"/>
      <w:outlineLvl w:val="3"/>
    </w:pPr>
    <w:rPr>
      <w:rFonts w:eastAsia="MS Mincho"/>
      <w:iCs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c">
    <w:name w:val="Basic"/>
    <w:basedOn w:val="NormaleTabelle"/>
    <w:uiPriority w:val="99"/>
    <w:rsid w:val="008C2DB2"/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berschrift1Zchn">
    <w:name w:val="Überschrift 1 Zchn"/>
    <w:link w:val="berschrift1"/>
    <w:uiPriority w:val="9"/>
    <w:rsid w:val="00A171F4"/>
    <w:rPr>
      <w:rFonts w:eastAsia="MS Mincho" w:cs="Times New Roman"/>
      <w:b/>
      <w:sz w:val="40"/>
      <w:szCs w:val="32"/>
    </w:rPr>
  </w:style>
  <w:style w:type="character" w:customStyle="1" w:styleId="berschrift2Zchn">
    <w:name w:val="Überschrift 2 Zchn"/>
    <w:link w:val="berschrift2"/>
    <w:uiPriority w:val="9"/>
    <w:rsid w:val="002E765F"/>
    <w:rPr>
      <w:rFonts w:ascii="Verdana" w:eastAsia="MS Mincho" w:hAnsi="Verdana" w:cs="Times New Roman"/>
      <w:b/>
      <w:sz w:val="22"/>
      <w:szCs w:val="26"/>
    </w:rPr>
  </w:style>
  <w:style w:type="character" w:customStyle="1" w:styleId="berschrift3Zchn">
    <w:name w:val="Überschrift 3 Zchn"/>
    <w:link w:val="berschrift3"/>
    <w:uiPriority w:val="9"/>
    <w:rsid w:val="002E765F"/>
    <w:rPr>
      <w:rFonts w:ascii="Verdana" w:eastAsia="MS Mincho" w:hAnsi="Verdana" w:cs="Times New Roman"/>
      <w:b/>
      <w:sz w:val="20"/>
      <w:szCs w:val="24"/>
    </w:rPr>
  </w:style>
  <w:style w:type="character" w:customStyle="1" w:styleId="berschrift4Zchn">
    <w:name w:val="Überschrift 4 Zchn"/>
    <w:link w:val="berschrift4"/>
    <w:uiPriority w:val="9"/>
    <w:rsid w:val="002E765F"/>
    <w:rPr>
      <w:rFonts w:ascii="Verdana" w:eastAsia="MS Mincho" w:hAnsi="Verdana" w:cs="Times New Roman"/>
      <w:iCs/>
      <w:sz w:val="18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5553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5534"/>
  </w:style>
  <w:style w:type="paragraph" w:styleId="Fuzeile">
    <w:name w:val="footer"/>
    <w:basedOn w:val="Standard"/>
    <w:link w:val="FuzeileZchn"/>
    <w:uiPriority w:val="99"/>
    <w:unhideWhenUsed/>
    <w:rsid w:val="00642EB6"/>
    <w:rPr>
      <w:color w:val="41535D"/>
      <w:sz w:val="18"/>
    </w:rPr>
  </w:style>
  <w:style w:type="character" w:customStyle="1" w:styleId="FuzeileZchn">
    <w:name w:val="Fußzeile Zchn"/>
    <w:link w:val="Fuzeile"/>
    <w:uiPriority w:val="99"/>
    <w:rsid w:val="00642EB6"/>
    <w:rPr>
      <w:color w:val="41535D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534"/>
    <w:rPr>
      <w:rFonts w:ascii="Tahoma" w:hAnsi="Tahoma" w:cs="Tahoma"/>
    </w:rPr>
  </w:style>
  <w:style w:type="character" w:customStyle="1" w:styleId="SprechblasentextZchn">
    <w:name w:val="Sprechblasentext Zchn"/>
    <w:link w:val="Sprechblasentext"/>
    <w:uiPriority w:val="99"/>
    <w:semiHidden/>
    <w:rsid w:val="00E5553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Untertitel"/>
    <w:link w:val="TitelZchn"/>
    <w:uiPriority w:val="10"/>
    <w:qFormat/>
    <w:rsid w:val="0030316D"/>
    <w:pPr>
      <w:spacing w:line="600" w:lineRule="exact"/>
      <w:contextualSpacing/>
    </w:pPr>
    <w:rPr>
      <w:rFonts w:eastAsia="MS Mincho"/>
      <w:b/>
      <w:color w:val="5C666F"/>
      <w:sz w:val="40"/>
      <w:szCs w:val="52"/>
    </w:rPr>
  </w:style>
  <w:style w:type="character" w:customStyle="1" w:styleId="TitelZchn">
    <w:name w:val="Titel Zchn"/>
    <w:link w:val="Titel"/>
    <w:uiPriority w:val="10"/>
    <w:rsid w:val="0030316D"/>
    <w:rPr>
      <w:rFonts w:ascii="Verdana" w:eastAsia="MS Mincho" w:hAnsi="Verdana" w:cs="Times New Roman"/>
      <w:b/>
      <w:color w:val="5C666F"/>
      <w:sz w:val="40"/>
      <w:szCs w:val="52"/>
    </w:rPr>
  </w:style>
  <w:style w:type="character" w:styleId="Hervorhebung">
    <w:name w:val="Emphasis"/>
    <w:uiPriority w:val="8"/>
    <w:qFormat/>
    <w:rsid w:val="003E1CB6"/>
    <w:rPr>
      <w:b/>
      <w:i w:val="0"/>
      <w:iCs/>
    </w:rPr>
  </w:style>
  <w:style w:type="paragraph" w:styleId="Untertitel">
    <w:name w:val="Subtitle"/>
    <w:basedOn w:val="Standard"/>
    <w:link w:val="UntertitelZchn"/>
    <w:qFormat/>
    <w:rsid w:val="00843B45"/>
    <w:pPr>
      <w:numPr>
        <w:ilvl w:val="1"/>
      </w:numPr>
      <w:spacing w:line="520" w:lineRule="atLeast"/>
    </w:pPr>
    <w:rPr>
      <w:rFonts w:eastAsia="MS Mincho"/>
      <w:iCs/>
      <w:color w:val="5C666F"/>
      <w:sz w:val="32"/>
      <w:szCs w:val="24"/>
    </w:rPr>
  </w:style>
  <w:style w:type="character" w:customStyle="1" w:styleId="UntertitelZchn">
    <w:name w:val="Untertitel Zchn"/>
    <w:link w:val="Untertitel"/>
    <w:rsid w:val="00843B45"/>
    <w:rPr>
      <w:rFonts w:ascii="Verdana" w:eastAsia="MS Mincho" w:hAnsi="Verdana" w:cs="Times New Roman"/>
      <w:iCs/>
      <w:color w:val="5C666F"/>
      <w:sz w:val="32"/>
      <w:szCs w:val="24"/>
    </w:rPr>
  </w:style>
  <w:style w:type="paragraph" w:customStyle="1" w:styleId="Themen">
    <w:name w:val="Themen"/>
    <w:basedOn w:val="Standard"/>
    <w:uiPriority w:val="10"/>
    <w:qFormat/>
    <w:rsid w:val="00403373"/>
    <w:pPr>
      <w:numPr>
        <w:numId w:val="18"/>
      </w:numPr>
      <w:spacing w:after="60" w:line="360" w:lineRule="exact"/>
    </w:pPr>
    <w:rPr>
      <w:b/>
      <w:sz w:val="24"/>
    </w:rPr>
  </w:style>
  <w:style w:type="numbering" w:customStyle="1" w:styleId="zzzThemen">
    <w:name w:val="zzz_Themen"/>
    <w:basedOn w:val="KeineListe"/>
    <w:uiPriority w:val="99"/>
    <w:rsid w:val="00403373"/>
    <w:pPr>
      <w:numPr>
        <w:numId w:val="18"/>
      </w:numPr>
    </w:pPr>
  </w:style>
  <w:style w:type="paragraph" w:customStyle="1" w:styleId="FarbigeListe-Akzent11">
    <w:name w:val="Farbige Liste - Akzent 11"/>
    <w:basedOn w:val="Standard"/>
    <w:uiPriority w:val="34"/>
    <w:semiHidden/>
    <w:qFormat/>
    <w:rsid w:val="003E1CB6"/>
    <w:pPr>
      <w:ind w:left="720"/>
      <w:contextualSpacing/>
    </w:pPr>
  </w:style>
  <w:style w:type="paragraph" w:customStyle="1" w:styleId="Kolumnentitel">
    <w:name w:val="Kolumnentitel"/>
    <w:basedOn w:val="Standard"/>
    <w:uiPriority w:val="19"/>
    <w:qFormat/>
    <w:rsid w:val="00B90F78"/>
    <w:rPr>
      <w:caps/>
      <w:sz w:val="14"/>
    </w:rPr>
  </w:style>
  <w:style w:type="paragraph" w:customStyle="1" w:styleId="Seitenzahlen">
    <w:name w:val="Seitenzahlen"/>
    <w:basedOn w:val="Standard"/>
    <w:uiPriority w:val="19"/>
    <w:qFormat/>
    <w:rsid w:val="00722A17"/>
    <w:pPr>
      <w:jc w:val="right"/>
    </w:pPr>
    <w:rPr>
      <w:caps/>
      <w:sz w:val="14"/>
    </w:rPr>
  </w:style>
  <w:style w:type="character" w:styleId="Seitenzahl">
    <w:name w:val="page number"/>
    <w:semiHidden/>
    <w:unhideWhenUsed/>
    <w:rsid w:val="007E20D0"/>
    <w:rPr>
      <w:rFonts w:ascii="Times New Roman" w:hAnsi="Times New Roman" w:cs="Times New Roman" w:hint="default"/>
    </w:rPr>
  </w:style>
  <w:style w:type="paragraph" w:customStyle="1" w:styleId="Text">
    <w:name w:val="Text"/>
    <w:basedOn w:val="Standard"/>
    <w:uiPriority w:val="4"/>
    <w:qFormat/>
    <w:rsid w:val="00A171F4"/>
    <w:pPr>
      <w:spacing w:line="280" w:lineRule="atLeast"/>
      <w:jc w:val="both"/>
    </w:pPr>
    <w:rPr>
      <w:sz w:val="22"/>
    </w:rPr>
  </w:style>
  <w:style w:type="character" w:customStyle="1" w:styleId="SchwacheHervorhebung1">
    <w:name w:val="Schwache Hervorhebung1"/>
    <w:uiPriority w:val="7"/>
    <w:qFormat/>
    <w:rsid w:val="006F7602"/>
    <w:rPr>
      <w:i/>
      <w:iCs/>
      <w:color w:val="auto"/>
    </w:rPr>
  </w:style>
  <w:style w:type="numbering" w:customStyle="1" w:styleId="zzzHeadlines">
    <w:name w:val="zzz_Headlines"/>
    <w:basedOn w:val="KeineListe"/>
    <w:uiPriority w:val="99"/>
    <w:rsid w:val="00384A08"/>
    <w:pPr>
      <w:numPr>
        <w:numId w:val="20"/>
      </w:numPr>
    </w:pPr>
  </w:style>
  <w:style w:type="paragraph" w:customStyle="1" w:styleId="Bulletpoint1">
    <w:name w:val="Bulletpoint 1"/>
    <w:basedOn w:val="Standard"/>
    <w:uiPriority w:val="5"/>
    <w:qFormat/>
    <w:rsid w:val="003E7853"/>
    <w:pPr>
      <w:numPr>
        <w:numId w:val="22"/>
      </w:numPr>
      <w:spacing w:after="120" w:line="280" w:lineRule="atLeast"/>
      <w:contextualSpacing/>
    </w:pPr>
    <w:rPr>
      <w:sz w:val="22"/>
    </w:rPr>
  </w:style>
  <w:style w:type="paragraph" w:customStyle="1" w:styleId="Bulletpoint2">
    <w:name w:val="Bulletpoint 2"/>
    <w:basedOn w:val="Standard"/>
    <w:uiPriority w:val="5"/>
    <w:qFormat/>
    <w:rsid w:val="003E7853"/>
    <w:pPr>
      <w:numPr>
        <w:ilvl w:val="1"/>
        <w:numId w:val="22"/>
      </w:numPr>
      <w:spacing w:after="120" w:line="280" w:lineRule="atLeast"/>
      <w:ind w:left="568" w:hanging="284"/>
      <w:contextualSpacing/>
    </w:pPr>
    <w:rPr>
      <w:sz w:val="22"/>
    </w:rPr>
  </w:style>
  <w:style w:type="paragraph" w:customStyle="1" w:styleId="Bulletpoint3">
    <w:name w:val="Bulletpoint 3"/>
    <w:basedOn w:val="Standard"/>
    <w:uiPriority w:val="5"/>
    <w:qFormat/>
    <w:rsid w:val="003E7853"/>
    <w:pPr>
      <w:numPr>
        <w:ilvl w:val="2"/>
        <w:numId w:val="22"/>
      </w:numPr>
      <w:spacing w:after="120" w:line="280" w:lineRule="atLeast"/>
      <w:contextualSpacing/>
    </w:pPr>
    <w:rPr>
      <w:sz w:val="22"/>
    </w:rPr>
  </w:style>
  <w:style w:type="numbering" w:customStyle="1" w:styleId="zzzBulletpoints">
    <w:name w:val="zzz_Bulletpoints"/>
    <w:basedOn w:val="KeineListe"/>
    <w:uiPriority w:val="99"/>
    <w:rsid w:val="005A4F04"/>
    <w:pPr>
      <w:numPr>
        <w:numId w:val="22"/>
      </w:numPr>
    </w:pPr>
  </w:style>
  <w:style w:type="paragraph" w:customStyle="1" w:styleId="Nummerrierung">
    <w:name w:val="Nummerrierung"/>
    <w:basedOn w:val="Standard"/>
    <w:uiPriority w:val="5"/>
    <w:qFormat/>
    <w:rsid w:val="008D770E"/>
    <w:pPr>
      <w:numPr>
        <w:numId w:val="24"/>
      </w:numPr>
      <w:spacing w:after="120"/>
    </w:pPr>
    <w:rPr>
      <w:sz w:val="18"/>
    </w:rPr>
  </w:style>
  <w:style w:type="numbering" w:customStyle="1" w:styleId="zzzNummerierung">
    <w:name w:val="zzz_Nummerierung"/>
    <w:basedOn w:val="KeineListe"/>
    <w:uiPriority w:val="99"/>
    <w:rsid w:val="00506409"/>
    <w:pPr>
      <w:numPr>
        <w:numId w:val="24"/>
      </w:numPr>
    </w:pPr>
  </w:style>
  <w:style w:type="paragraph" w:customStyle="1" w:styleId="NummerrierungFett">
    <w:name w:val="Nummerrierung Fett"/>
    <w:basedOn w:val="Nummerrierung"/>
    <w:uiPriority w:val="5"/>
    <w:qFormat/>
    <w:rsid w:val="00506409"/>
    <w:rPr>
      <w:b/>
    </w:rPr>
  </w:style>
  <w:style w:type="table" w:customStyle="1" w:styleId="Wirtgen">
    <w:name w:val="Wirtgen"/>
    <w:basedOn w:val="NormaleTabelle"/>
    <w:uiPriority w:val="99"/>
    <w:rsid w:val="008D770E"/>
    <w:pPr>
      <w:spacing w:before="60" w:after="60" w:line="220" w:lineRule="atLeast"/>
    </w:pPr>
    <w:rPr>
      <w:sz w:val="18"/>
    </w:rPr>
    <w:tblPr>
      <w:tblInd w:w="85" w:type="dxa"/>
      <w:tblBorders>
        <w:left w:val="single" w:sz="2" w:space="0" w:color="41535D"/>
        <w:bottom w:val="single" w:sz="2" w:space="0" w:color="41535D"/>
        <w:right w:val="single" w:sz="2" w:space="0" w:color="41535D"/>
        <w:insideH w:val="single" w:sz="2" w:space="0" w:color="41535D"/>
        <w:insideV w:val="single" w:sz="2" w:space="0" w:color="41535D"/>
      </w:tblBorders>
      <w:tblCellMar>
        <w:left w:w="85" w:type="dxa"/>
        <w:right w:w="85" w:type="dxa"/>
      </w:tblCellMar>
    </w:tblPr>
    <w:tblStylePr w:type="firstRow">
      <w:pPr>
        <w:wordWrap/>
        <w:spacing w:beforeLines="40" w:before="40" w:beforeAutospacing="0" w:afterLines="40" w:after="40" w:afterAutospacing="0"/>
      </w:pPr>
      <w:rPr>
        <w:b/>
        <w:color w:val="FFFFFF"/>
      </w:rPr>
      <w:tblPr/>
      <w:tcPr>
        <w:tcBorders>
          <w:top w:val="single" w:sz="2" w:space="0" w:color="FFFFFF"/>
          <w:left w:val="single" w:sz="2" w:space="0" w:color="41535D"/>
          <w:bottom w:val="single" w:sz="2" w:space="0" w:color="FFFFFF"/>
          <w:right w:val="single" w:sz="2" w:space="0" w:color="41535D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41535D"/>
      </w:tcPr>
    </w:tblStylePr>
    <w:tblStylePr w:type="lastRow">
      <w:rPr>
        <w:b/>
      </w:rPr>
      <w:tblPr/>
      <w:tcPr>
        <w:tcBorders>
          <w:top w:val="single" w:sz="4" w:space="0" w:color="41535D"/>
          <w:bottom w:val="single" w:sz="4" w:space="0" w:color="41535D"/>
        </w:tcBorders>
      </w:tcPr>
    </w:tblStylePr>
  </w:style>
  <w:style w:type="paragraph" w:customStyle="1" w:styleId="TextBlocksatz">
    <w:name w:val="Text Blocksatz"/>
    <w:basedOn w:val="Text"/>
    <w:uiPriority w:val="4"/>
    <w:qFormat/>
    <w:rsid w:val="00A171F4"/>
  </w:style>
  <w:style w:type="paragraph" w:styleId="Beschriftung">
    <w:name w:val="caption"/>
    <w:basedOn w:val="Standard"/>
    <w:next w:val="Standard"/>
    <w:uiPriority w:val="7"/>
    <w:qFormat/>
    <w:rsid w:val="001B16BB"/>
    <w:pPr>
      <w:spacing w:before="120" w:after="120"/>
    </w:pPr>
    <w:rPr>
      <w:bCs/>
      <w:color w:val="41535D"/>
      <w:szCs w:val="18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qFormat/>
    <w:rsid w:val="00BD1058"/>
    <w:pPr>
      <w:spacing w:line="240" w:lineRule="auto"/>
      <w:outlineLvl w:val="9"/>
    </w:pPr>
    <w:rPr>
      <w:bCs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57C3"/>
    <w:pPr>
      <w:tabs>
        <w:tab w:val="left" w:pos="454"/>
        <w:tab w:val="right" w:leader="dot" w:pos="9514"/>
      </w:tabs>
      <w:spacing w:after="220"/>
      <w:ind w:left="454" w:right="284" w:hanging="454"/>
    </w:pPr>
    <w:rPr>
      <w:b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C457C3"/>
    <w:pPr>
      <w:tabs>
        <w:tab w:val="left" w:pos="660"/>
        <w:tab w:val="right" w:leader="dot" w:pos="9514"/>
      </w:tabs>
      <w:spacing w:after="100"/>
      <w:ind w:left="454" w:right="284" w:hanging="454"/>
    </w:pPr>
    <w:rPr>
      <w:b/>
      <w:sz w:val="19"/>
    </w:rPr>
  </w:style>
  <w:style w:type="paragraph" w:styleId="Verzeichnis3">
    <w:name w:val="toc 3"/>
    <w:basedOn w:val="Standard"/>
    <w:next w:val="Standard"/>
    <w:autoRedefine/>
    <w:uiPriority w:val="39"/>
    <w:unhideWhenUsed/>
    <w:rsid w:val="00C457C3"/>
    <w:pPr>
      <w:tabs>
        <w:tab w:val="left" w:pos="964"/>
        <w:tab w:val="right" w:leader="dot" w:pos="9514"/>
      </w:tabs>
      <w:spacing w:after="100"/>
      <w:ind w:left="964" w:hanging="510"/>
    </w:pPr>
  </w:style>
  <w:style w:type="character" w:styleId="Hyperlink">
    <w:name w:val="Hyperlink"/>
    <w:uiPriority w:val="99"/>
    <w:unhideWhenUsed/>
    <w:rsid w:val="00BD1058"/>
    <w:rPr>
      <w:color w:val="41535D"/>
      <w:u w:val="single"/>
    </w:rPr>
  </w:style>
  <w:style w:type="character" w:customStyle="1" w:styleId="MittleresRaster11">
    <w:name w:val="Mittleres Raster 11"/>
    <w:uiPriority w:val="99"/>
    <w:semiHidden/>
    <w:rsid w:val="00FF52AE"/>
    <w:rPr>
      <w:color w:val="808080"/>
    </w:rPr>
  </w:style>
  <w:style w:type="paragraph" w:customStyle="1" w:styleId="HeadlineFotos">
    <w:name w:val="Headline Fotos"/>
    <w:basedOn w:val="Standard"/>
    <w:next w:val="Text"/>
    <w:uiPriority w:val="10"/>
    <w:qFormat/>
    <w:rsid w:val="009D016F"/>
    <w:pPr>
      <w:pBdr>
        <w:bottom w:val="single" w:sz="4" w:space="1" w:color="auto"/>
      </w:pBdr>
      <w:spacing w:after="260" w:line="276" w:lineRule="auto"/>
      <w:contextualSpacing/>
    </w:pPr>
    <w:rPr>
      <w:b/>
      <w:caps/>
      <w:sz w:val="22"/>
    </w:rPr>
  </w:style>
  <w:style w:type="paragraph" w:customStyle="1" w:styleId="HeadlineKontakte">
    <w:name w:val="Headline Kontakte"/>
    <w:basedOn w:val="HeadlineFotos"/>
    <w:next w:val="Text"/>
    <w:uiPriority w:val="10"/>
    <w:qFormat/>
    <w:rsid w:val="00D166AC"/>
    <w:rPr>
      <w:szCs w:val="20"/>
    </w:rPr>
  </w:style>
  <w:style w:type="table" w:customStyle="1" w:styleId="Basic1">
    <w:name w:val="Basic1"/>
    <w:basedOn w:val="NormaleTabelle"/>
    <w:uiPriority w:val="99"/>
    <w:rsid w:val="00BD5391"/>
    <w:rPr>
      <w:sz w:val="16"/>
      <w:lang w:eastAsia="en-US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D2EE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7C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7C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7C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7C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7CF4"/>
    <w:rPr>
      <w:b/>
      <w:bCs/>
      <w:lang w:eastAsia="en-US"/>
    </w:rPr>
  </w:style>
  <w:style w:type="paragraph" w:customStyle="1" w:styleId="Teaserhead">
    <w:name w:val="Teaserhead"/>
    <w:basedOn w:val="Standardabsatz"/>
    <w:qFormat/>
    <w:rsid w:val="00881E44"/>
    <w:pPr>
      <w:spacing w:after="0"/>
    </w:pPr>
    <w:rPr>
      <w:b/>
    </w:rPr>
  </w:style>
  <w:style w:type="paragraph" w:customStyle="1" w:styleId="Standardabsatz">
    <w:name w:val="Standardabsatz"/>
    <w:basedOn w:val="Standard"/>
    <w:qFormat/>
    <w:rsid w:val="00881E44"/>
    <w:pPr>
      <w:spacing w:after="220"/>
      <w:jc w:val="both"/>
    </w:pPr>
    <w:rPr>
      <w:rFonts w:eastAsiaTheme="minorHAnsi" w:cstheme="minorBidi"/>
      <w:sz w:val="22"/>
      <w:szCs w:val="24"/>
    </w:rPr>
  </w:style>
  <w:style w:type="paragraph" w:customStyle="1" w:styleId="Fuzeile1">
    <w:name w:val="Fußzeile1"/>
    <w:basedOn w:val="Absatzberschrift"/>
    <w:qFormat/>
    <w:rsid w:val="00E15EBE"/>
    <w:rPr>
      <w:b w:val="0"/>
      <w:bCs/>
      <w:iCs/>
      <w:szCs w:val="22"/>
    </w:rPr>
  </w:style>
  <w:style w:type="paragraph" w:customStyle="1" w:styleId="Subhead">
    <w:name w:val="Subhead"/>
    <w:next w:val="Teaser"/>
    <w:qFormat/>
    <w:rsid w:val="00881E44"/>
    <w:pPr>
      <w:spacing w:after="220"/>
    </w:pPr>
    <w:rPr>
      <w:rFonts w:eastAsiaTheme="majorEastAsia" w:cstheme="majorBidi"/>
      <w:b/>
      <w:iCs/>
      <w:sz w:val="28"/>
      <w:szCs w:val="28"/>
      <w:lang w:eastAsia="en-US"/>
    </w:rPr>
  </w:style>
  <w:style w:type="paragraph" w:customStyle="1" w:styleId="Head">
    <w:name w:val="Head"/>
    <w:next w:val="Subhead"/>
    <w:qFormat/>
    <w:rsid w:val="00A27829"/>
    <w:pPr>
      <w:spacing w:after="220"/>
      <w:contextualSpacing/>
    </w:pPr>
    <w:rPr>
      <w:rFonts w:eastAsiaTheme="majorEastAsia" w:cstheme="majorBidi"/>
      <w:b/>
      <w:bCs/>
      <w:spacing w:val="-10"/>
      <w:kern w:val="28"/>
      <w:sz w:val="40"/>
      <w:szCs w:val="40"/>
      <w:lang w:eastAsia="en-US"/>
    </w:rPr>
  </w:style>
  <w:style w:type="paragraph" w:customStyle="1" w:styleId="Absatzberschrift">
    <w:name w:val="Absatzüberschrift"/>
    <w:next w:val="Standardabsatz"/>
    <w:qFormat/>
    <w:rsid w:val="008D26D8"/>
    <w:pPr>
      <w:snapToGrid w:val="0"/>
      <w:contextualSpacing/>
    </w:pPr>
    <w:rPr>
      <w:rFonts w:eastAsiaTheme="minorHAnsi" w:cstheme="minorBidi"/>
      <w:b/>
      <w:sz w:val="22"/>
      <w:szCs w:val="24"/>
      <w:lang w:eastAsia="en-US"/>
    </w:rPr>
  </w:style>
  <w:style w:type="paragraph" w:customStyle="1" w:styleId="Fotos">
    <w:name w:val="Fotos"/>
    <w:basedOn w:val="Standard"/>
    <w:qFormat/>
    <w:rsid w:val="00E15EBE"/>
    <w:pPr>
      <w:spacing w:after="220"/>
    </w:pPr>
    <w:rPr>
      <w:rFonts w:eastAsiaTheme="minorHAnsi" w:cstheme="minorBidi"/>
      <w:b/>
      <w:sz w:val="22"/>
      <w:szCs w:val="24"/>
    </w:rPr>
  </w:style>
  <w:style w:type="paragraph" w:customStyle="1" w:styleId="BUbold">
    <w:name w:val="BU bold"/>
    <w:basedOn w:val="Standard"/>
    <w:next w:val="BUnormal"/>
    <w:qFormat/>
    <w:rsid w:val="00537210"/>
    <w:rPr>
      <w:rFonts w:eastAsiaTheme="minorHAnsi" w:cstheme="minorBidi"/>
      <w:b/>
      <w:sz w:val="20"/>
      <w:szCs w:val="24"/>
    </w:rPr>
  </w:style>
  <w:style w:type="paragraph" w:customStyle="1" w:styleId="BUnormal">
    <w:name w:val="BU normal"/>
    <w:next w:val="Note"/>
    <w:qFormat/>
    <w:rsid w:val="009F0ABD"/>
    <w:pPr>
      <w:spacing w:after="220"/>
    </w:pPr>
    <w:rPr>
      <w:rFonts w:eastAsiaTheme="minorHAnsi" w:cstheme="minorBidi"/>
      <w:color w:val="000000"/>
      <w:lang w:eastAsia="en-US"/>
    </w:rPr>
  </w:style>
  <w:style w:type="paragraph" w:customStyle="1" w:styleId="Note">
    <w:name w:val="Note"/>
    <w:next w:val="Standardabsatz"/>
    <w:qFormat/>
    <w:rsid w:val="007C2FEE"/>
    <w:pPr>
      <w:snapToGrid w:val="0"/>
      <w:spacing w:before="220" w:after="440"/>
    </w:pPr>
    <w:rPr>
      <w:rFonts w:eastAsiaTheme="minorHAnsi" w:cstheme="minorBidi"/>
      <w:i/>
      <w:color w:val="000000"/>
      <w:lang w:eastAsia="en-US"/>
    </w:rPr>
  </w:style>
  <w:style w:type="paragraph" w:customStyle="1" w:styleId="Teaser">
    <w:name w:val="Teaser"/>
    <w:basedOn w:val="Standardabsatz"/>
    <w:next w:val="Standardabsatz"/>
    <w:qFormat/>
    <w:rsid w:val="00881E44"/>
    <w:pPr>
      <w:contextualSpacing/>
    </w:pPr>
    <w:rPr>
      <w:b/>
    </w:rPr>
  </w:style>
  <w:style w:type="paragraph" w:styleId="Listenabsatz">
    <w:name w:val="List Paragraph"/>
    <w:basedOn w:val="Standard"/>
    <w:uiPriority w:val="34"/>
    <w:qFormat/>
    <w:rsid w:val="002E6AC6"/>
    <w:pPr>
      <w:ind w:left="720"/>
      <w:contextualSpacing/>
    </w:pPr>
    <w:rPr>
      <w:rFonts w:asciiTheme="minorHAnsi" w:eastAsiaTheme="minorHAnsi" w:hAnsiTheme="minorHAnsi" w:cstheme="minorBidi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182D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76CDD"/>
    <w:rPr>
      <w:color w:val="605E5C"/>
      <w:shd w:val="clear" w:color="auto" w:fill="E1DFDD"/>
    </w:rPr>
  </w:style>
  <w:style w:type="paragraph" w:styleId="berarbeitung">
    <w:name w:val="Revision"/>
    <w:hidden/>
    <w:uiPriority w:val="71"/>
    <w:semiHidden/>
    <w:rsid w:val="00FB0AC3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6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wirtgen-group.com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R@wirtgen-group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wmf"/><Relationship Id="rId1" Type="http://schemas.openxmlformats.org/officeDocument/2006/relationships/image" Target="media/image9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MT_CC\01%20-%20Presse%20und%20&#214;ffentlichkeitsarbeit\01%20-%20Presseartikel\99_Vorlagen\PR_WIRTGEN%20GROUP_Vorlag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89DBF-61F8-46E5-B159-A207CF18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PR_WIRTGEN GROUP_Vorlage.dotx</Template>
  <TotalTime>0</TotalTime>
  <Pages>3</Pages>
  <Words>621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wir-lieben-office.de</Company>
  <LinksUpToDate>false</LinksUpToDate>
  <CharactersWithSpaces>4530</CharactersWithSpaces>
  <SharedDoc>false</SharedDoc>
  <HLinks>
    <vt:vector size="6" baseType="variant">
      <vt:variant>
        <vt:i4>8126466</vt:i4>
      </vt:variant>
      <vt:variant>
        <vt:i4>-1</vt:i4>
      </vt:variant>
      <vt:variant>
        <vt:i4>2060</vt:i4>
      </vt:variant>
      <vt:variant>
        <vt:i4>1</vt:i4>
      </vt:variant>
      <vt:variant>
        <vt:lpwstr>VorlagePressemitteilung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Linnemann Mario</dc:creator>
  <cp:lastModifiedBy>Zierden-Schwietert Monika</cp:lastModifiedBy>
  <cp:revision>6</cp:revision>
  <cp:lastPrinted>2021-10-20T14:00:00Z</cp:lastPrinted>
  <dcterms:created xsi:type="dcterms:W3CDTF">2026-05-11T14:11:00Z</dcterms:created>
  <dcterms:modified xsi:type="dcterms:W3CDTF">2026-05-27T19:19:00Z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4,a,e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Company Use</vt:lpwstr>
  </property>
  <property fmtid="{D5CDD505-2E9C-101B-9397-08002B2CF9AE}" pid="5" name="MSIP_Label_53eb3ead-8c2d-4695-9d06-baf35a321a90_Enabled">
    <vt:lpwstr>true</vt:lpwstr>
  </property>
  <property fmtid="{D5CDD505-2E9C-101B-9397-08002B2CF9AE}" pid="6" name="MSIP_Label_53eb3ead-8c2d-4695-9d06-baf35a321a90_SetDate">
    <vt:lpwstr>2023-04-12T08:40:29Z</vt:lpwstr>
  </property>
  <property fmtid="{D5CDD505-2E9C-101B-9397-08002B2CF9AE}" pid="7" name="MSIP_Label_53eb3ead-8c2d-4695-9d06-baf35a321a90_Method">
    <vt:lpwstr>Privileged</vt:lpwstr>
  </property>
  <property fmtid="{D5CDD505-2E9C-101B-9397-08002B2CF9AE}" pid="8" name="MSIP_Label_53eb3ead-8c2d-4695-9d06-baf35a321a90_Name">
    <vt:lpwstr>Company Use</vt:lpwstr>
  </property>
  <property fmtid="{D5CDD505-2E9C-101B-9397-08002B2CF9AE}" pid="9" name="MSIP_Label_53eb3ead-8c2d-4695-9d06-baf35a321a90_SiteId">
    <vt:lpwstr>4aa45fee-62ee-49ff-a377-c53bd72cd986</vt:lpwstr>
  </property>
  <property fmtid="{D5CDD505-2E9C-101B-9397-08002B2CF9AE}" pid="10" name="MSIP_Label_53eb3ead-8c2d-4695-9d06-baf35a321a90_ActionId">
    <vt:lpwstr>9b1c2a2b-a09a-4b16-8b72-328209d6c537</vt:lpwstr>
  </property>
  <property fmtid="{D5CDD505-2E9C-101B-9397-08002B2CF9AE}" pid="11" name="MSIP_Label_53eb3ead-8c2d-4695-9d06-baf35a321a90_ContentBits">
    <vt:lpwstr>1</vt:lpwstr>
  </property>
</Properties>
</file>